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2D6" w14:textId="77777777" w:rsidR="00D36089" w:rsidRDefault="00CB1AAF">
      <w:pPr>
        <w:widowControl/>
        <w:spacing w:before="240" w:after="60"/>
        <w:jc w:val="center"/>
        <w:rPr>
          <w:rFonts w:ascii="Arial-BoldMT" w:eastAsia="Arial-BoldMT" w:hAnsi="Arial-BoldMT" w:cs="Arial-BoldMT"/>
          <w:b/>
          <w:bCs/>
          <w:color w:val="000000"/>
        </w:rPr>
      </w:pPr>
      <w:r>
        <w:rPr>
          <w:rFonts w:ascii="Arial-BoldMT" w:eastAsia="Arial-BoldMT" w:hAnsi="Arial-BoldMT" w:cs="Arial-BoldMT"/>
          <w:b/>
          <w:bCs/>
          <w:color w:val="000000"/>
        </w:rPr>
        <w:t xml:space="preserve">                                                                                                                                                                                                                                                                                                                                                                                                                                                                                                                                                                                                                                                                                                                                                                                                                                                                                                                                                                                                                                                                                                                                                                                                                                                                                                                                                                                                                                                                                                                                                                                                                                                                                                                                                                                                                                              MINUTES OF THE MEETING OF THE PARISH COUNCIL OF CLIFTON HAMPDEN, </w:t>
      </w:r>
    </w:p>
    <w:p w14:paraId="130EB540" w14:textId="41D2ABE6" w:rsidR="001E1770" w:rsidRDefault="00CB1AAF" w:rsidP="001F7CAD">
      <w:pPr>
        <w:widowControl/>
        <w:spacing w:before="240" w:after="60"/>
        <w:jc w:val="center"/>
      </w:pPr>
      <w:r>
        <w:rPr>
          <w:rFonts w:ascii="Arial-BoldMT" w:eastAsia="Arial-BoldMT" w:hAnsi="Arial-BoldMT" w:cs="Arial-BoldMT"/>
          <w:b/>
          <w:bCs/>
          <w:color w:val="000000"/>
        </w:rPr>
        <w:t xml:space="preserve">HELD </w:t>
      </w:r>
      <w:r w:rsidR="007467DB">
        <w:rPr>
          <w:rFonts w:ascii="Arial-BoldMT" w:eastAsia="Arial-BoldMT" w:hAnsi="Arial-BoldMT" w:cs="Arial-BoldMT"/>
          <w:b/>
          <w:bCs/>
          <w:color w:val="000000"/>
        </w:rPr>
        <w:t xml:space="preserve">IN THE VILLAGE HALL ON </w:t>
      </w:r>
      <w:r w:rsidR="001F7CAD">
        <w:rPr>
          <w:rFonts w:ascii="Arial-BoldMT" w:eastAsia="Arial-BoldMT" w:hAnsi="Arial-BoldMT" w:cs="Arial-BoldMT"/>
          <w:b/>
          <w:bCs/>
          <w:color w:val="000000"/>
        </w:rPr>
        <w:t>2</w:t>
      </w:r>
      <w:r w:rsidR="000A1AE2">
        <w:rPr>
          <w:rFonts w:ascii="Arial-BoldMT" w:eastAsia="Arial-BoldMT" w:hAnsi="Arial-BoldMT" w:cs="Arial-BoldMT"/>
          <w:b/>
          <w:bCs/>
          <w:color w:val="000000"/>
        </w:rPr>
        <w:t>7</w:t>
      </w:r>
      <w:r w:rsidR="000A1AE2" w:rsidRPr="000A1AE2">
        <w:rPr>
          <w:rFonts w:ascii="Arial-BoldMT" w:eastAsia="Arial-BoldMT" w:hAnsi="Arial-BoldMT" w:cs="Arial-BoldMT"/>
          <w:b/>
          <w:bCs/>
          <w:color w:val="000000"/>
          <w:vertAlign w:val="superscript"/>
        </w:rPr>
        <w:t>th</w:t>
      </w:r>
      <w:r w:rsidR="000A1AE2">
        <w:rPr>
          <w:rFonts w:ascii="Arial-BoldMT" w:eastAsia="Arial-BoldMT" w:hAnsi="Arial-BoldMT" w:cs="Arial-BoldMT"/>
          <w:b/>
          <w:bCs/>
          <w:color w:val="000000"/>
        </w:rPr>
        <w:t xml:space="preserve"> June</w:t>
      </w:r>
      <w:r w:rsidR="001F7CAD">
        <w:rPr>
          <w:rFonts w:ascii="Arial-BoldMT" w:eastAsia="Arial-BoldMT" w:hAnsi="Arial-BoldMT" w:cs="Arial-BoldMT"/>
          <w:b/>
          <w:bCs/>
          <w:color w:val="000000"/>
        </w:rPr>
        <w:t xml:space="preserve"> 2022</w:t>
      </w:r>
    </w:p>
    <w:tbl>
      <w:tblPr>
        <w:tblW w:w="8784" w:type="dxa"/>
        <w:jc w:val="center"/>
        <w:tblLayout w:type="fixed"/>
        <w:tblCellMar>
          <w:top w:w="28" w:type="dxa"/>
          <w:left w:w="28" w:type="dxa"/>
          <w:bottom w:w="28" w:type="dxa"/>
          <w:right w:w="28" w:type="dxa"/>
        </w:tblCellMar>
        <w:tblLook w:val="04A0" w:firstRow="1" w:lastRow="0" w:firstColumn="1" w:lastColumn="0" w:noHBand="0" w:noVBand="1"/>
      </w:tblPr>
      <w:tblGrid>
        <w:gridCol w:w="425"/>
        <w:gridCol w:w="8359"/>
      </w:tblGrid>
      <w:tr w:rsidR="00AA3565" w14:paraId="73B459BA" w14:textId="77777777" w:rsidTr="007827A8">
        <w:trPr>
          <w:trHeight w:hRule="exact" w:val="901"/>
          <w:jc w:val="center"/>
        </w:trPr>
        <w:tc>
          <w:tcPr>
            <w:tcW w:w="425" w:type="dxa"/>
            <w:tcBorders>
              <w:top w:val="single" w:sz="4" w:space="0" w:color="000000"/>
              <w:left w:val="single" w:sz="4" w:space="0" w:color="000000"/>
              <w:bottom w:val="single" w:sz="4" w:space="0" w:color="000000"/>
              <w:right w:val="single" w:sz="4" w:space="0" w:color="000000"/>
            </w:tcBorders>
          </w:tcPr>
          <w:p w14:paraId="364C01FC" w14:textId="77777777" w:rsidR="00AA3565" w:rsidRPr="00D36089" w:rsidRDefault="00AA3565"/>
        </w:tc>
        <w:tc>
          <w:tcPr>
            <w:tcW w:w="8359" w:type="dxa"/>
            <w:tcBorders>
              <w:top w:val="single" w:sz="4" w:space="0" w:color="000000"/>
              <w:left w:val="single" w:sz="4" w:space="0" w:color="000000"/>
              <w:bottom w:val="single" w:sz="4" w:space="0" w:color="000000"/>
              <w:right w:val="single" w:sz="4" w:space="0" w:color="000000"/>
            </w:tcBorders>
          </w:tcPr>
          <w:p w14:paraId="144F7D91" w14:textId="766EFFE8"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Present</w:t>
            </w:r>
            <w:r>
              <w:rPr>
                <w:rFonts w:ascii="TrebuchetMS" w:eastAsia="TrebuchetMS" w:hAnsi="TrebuchetMS" w:cs="TrebuchetMS"/>
                <w:color w:val="000000"/>
                <w:sz w:val="22"/>
                <w:szCs w:val="22"/>
              </w:rPr>
              <w:t>:</w:t>
            </w:r>
            <w:r>
              <w:rPr>
                <w:rFonts w:ascii="TrebuchetMS" w:eastAsia="TrebuchetMS" w:hAnsi="TrebuchetMS" w:cs="TrebuchetMS"/>
                <w:color w:val="000000"/>
                <w:sz w:val="22"/>
                <w:szCs w:val="22"/>
              </w:rPr>
              <w:tab/>
              <w:t>Chris Neill (Chair)</w:t>
            </w:r>
            <w:r w:rsidR="007467DB">
              <w:rPr>
                <w:rFonts w:ascii="TrebuchetMS" w:eastAsia="TrebuchetMS" w:hAnsi="TrebuchetMS" w:cs="TrebuchetMS"/>
                <w:color w:val="000000"/>
                <w:sz w:val="22"/>
                <w:szCs w:val="22"/>
              </w:rPr>
              <w:t>,</w:t>
            </w:r>
            <w:r w:rsidR="007631C0">
              <w:rPr>
                <w:rFonts w:ascii="TrebuchetMS" w:eastAsia="TrebuchetMS" w:hAnsi="TrebuchetMS" w:cs="TrebuchetMS"/>
                <w:color w:val="000000"/>
                <w:sz w:val="22"/>
                <w:szCs w:val="22"/>
              </w:rPr>
              <w:t xml:space="preserve"> </w:t>
            </w:r>
            <w:r w:rsidR="007D56AB">
              <w:rPr>
                <w:rFonts w:ascii="TrebuchetMS" w:eastAsia="TrebuchetMS" w:hAnsi="TrebuchetMS" w:cs="TrebuchetMS"/>
                <w:color w:val="000000"/>
                <w:sz w:val="22"/>
                <w:szCs w:val="22"/>
              </w:rPr>
              <w:t xml:space="preserve">Jaqi </w:t>
            </w:r>
            <w:r w:rsidR="00BC11B7">
              <w:rPr>
                <w:rFonts w:ascii="TrebuchetMS" w:eastAsia="TrebuchetMS" w:hAnsi="TrebuchetMS" w:cs="TrebuchetMS"/>
                <w:color w:val="000000"/>
                <w:sz w:val="22"/>
                <w:szCs w:val="22"/>
              </w:rPr>
              <w:t>M</w:t>
            </w:r>
            <w:r w:rsidR="007D56AB">
              <w:rPr>
                <w:rFonts w:ascii="TrebuchetMS" w:eastAsia="TrebuchetMS" w:hAnsi="TrebuchetMS" w:cs="TrebuchetMS"/>
                <w:color w:val="000000"/>
                <w:sz w:val="22"/>
                <w:szCs w:val="22"/>
              </w:rPr>
              <w:t xml:space="preserve">ason, </w:t>
            </w:r>
            <w:r>
              <w:rPr>
                <w:rFonts w:ascii="TrebuchetMS" w:eastAsia="TrebuchetMS" w:hAnsi="TrebuchetMS" w:cs="TrebuchetMS"/>
                <w:color w:val="000000"/>
                <w:sz w:val="22"/>
                <w:szCs w:val="22"/>
              </w:rPr>
              <w:t>Penny Hill</w:t>
            </w:r>
            <w:r w:rsidR="000A1AE2">
              <w:rPr>
                <w:rFonts w:ascii="TrebuchetMS" w:eastAsia="TrebuchetMS" w:hAnsi="TrebuchetMS" w:cs="TrebuchetMS"/>
                <w:color w:val="000000"/>
                <w:sz w:val="22"/>
                <w:szCs w:val="22"/>
              </w:rPr>
              <w:t xml:space="preserve"> and </w:t>
            </w:r>
            <w:r w:rsidR="007D56AB">
              <w:rPr>
                <w:rFonts w:ascii="TrebuchetMS" w:eastAsia="TrebuchetMS" w:hAnsi="TrebuchetMS" w:cs="TrebuchetMS"/>
                <w:color w:val="000000"/>
                <w:sz w:val="22"/>
                <w:szCs w:val="22"/>
              </w:rPr>
              <w:t>Glenn Pereira</w:t>
            </w:r>
            <w:r w:rsidR="000A1AE2">
              <w:rPr>
                <w:rFonts w:ascii="TrebuchetMS" w:eastAsia="TrebuchetMS" w:hAnsi="TrebuchetMS" w:cs="TrebuchetMS"/>
                <w:color w:val="000000"/>
                <w:sz w:val="22"/>
                <w:szCs w:val="22"/>
              </w:rPr>
              <w:t>.</w:t>
            </w:r>
          </w:p>
          <w:p w14:paraId="0F5D581C"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2A800C3D" w14:textId="77777777" w:rsidR="00AA3565" w:rsidRDefault="00AA3565">
            <w:pPr>
              <w:pStyle w:val="TableContents"/>
              <w:widowControl/>
              <w:spacing w:after="160" w:line="276" w:lineRule="auto"/>
              <w:rPr>
                <w:rFonts w:ascii="TrebuchetMS-Bold" w:eastAsia="TrebuchetMS-Bold" w:hAnsi="TrebuchetMS-Bold" w:cs="TrebuchetMS-Bold"/>
                <w:color w:val="000000"/>
                <w:sz w:val="22"/>
                <w:szCs w:val="22"/>
              </w:rPr>
            </w:pPr>
          </w:p>
          <w:p w14:paraId="1CF5010F" w14:textId="5E602BE0" w:rsidR="00AA3565" w:rsidRDefault="00AA3565">
            <w:pPr>
              <w:pStyle w:val="TableContents"/>
              <w:widowControl/>
              <w:spacing w:after="160" w:line="276" w:lineRule="auto"/>
            </w:pPr>
          </w:p>
        </w:tc>
      </w:tr>
      <w:tr w:rsidR="00AA3565" w14:paraId="6E016CF4" w14:textId="77777777" w:rsidTr="007827A8">
        <w:trPr>
          <w:trHeight w:hRule="exact" w:val="957"/>
          <w:jc w:val="center"/>
        </w:trPr>
        <w:tc>
          <w:tcPr>
            <w:tcW w:w="425" w:type="dxa"/>
            <w:tcBorders>
              <w:top w:val="single" w:sz="4" w:space="0" w:color="000000"/>
              <w:left w:val="single" w:sz="4" w:space="0" w:color="000000"/>
              <w:bottom w:val="single" w:sz="4" w:space="0" w:color="000000"/>
              <w:right w:val="single" w:sz="4" w:space="0" w:color="000000"/>
            </w:tcBorders>
          </w:tcPr>
          <w:p w14:paraId="692FD777" w14:textId="77777777" w:rsidR="00AA3565" w:rsidRPr="00D36089" w:rsidRDefault="00AA3565"/>
        </w:tc>
        <w:tc>
          <w:tcPr>
            <w:tcW w:w="8359" w:type="dxa"/>
            <w:tcBorders>
              <w:top w:val="single" w:sz="4" w:space="0" w:color="000000"/>
              <w:left w:val="single" w:sz="4" w:space="0" w:color="000000"/>
              <w:bottom w:val="single" w:sz="4" w:space="0" w:color="000000"/>
              <w:right w:val="single" w:sz="4" w:space="0" w:color="000000"/>
            </w:tcBorders>
          </w:tcPr>
          <w:p w14:paraId="08DC4D63" w14:textId="7194D9A8" w:rsidR="00AA3565" w:rsidRDefault="00AA3565">
            <w:pPr>
              <w:pStyle w:val="TableContents"/>
              <w:widowControl/>
              <w:spacing w:after="160" w:line="276" w:lineRule="auto"/>
              <w:rPr>
                <w:rFonts w:ascii="TrebuchetMS-Bold" w:eastAsia="TrebuchetMS-Bold" w:hAnsi="TrebuchetMS-Bold" w:cs="TrebuchetMS-Bold"/>
                <w:color w:val="000000"/>
                <w:sz w:val="22"/>
                <w:szCs w:val="22"/>
              </w:rPr>
            </w:pPr>
            <w:r>
              <w:rPr>
                <w:rFonts w:ascii="TrebuchetMS-Bold" w:eastAsia="TrebuchetMS-Bold" w:hAnsi="TrebuchetMS-Bold" w:cs="TrebuchetMS-Bold"/>
                <w:b/>
                <w:bCs/>
                <w:color w:val="000000"/>
                <w:sz w:val="22"/>
                <w:szCs w:val="22"/>
              </w:rPr>
              <w:t xml:space="preserve">Apologies: </w:t>
            </w:r>
            <w:r w:rsidR="001F7CAD">
              <w:rPr>
                <w:rFonts w:ascii="TrebuchetMS" w:eastAsia="TrebuchetMS" w:hAnsi="TrebuchetMS" w:cs="TrebuchetMS"/>
                <w:color w:val="000000"/>
                <w:sz w:val="22"/>
                <w:szCs w:val="22"/>
              </w:rPr>
              <w:t>Cllr Robin Bennett (OCC)</w:t>
            </w:r>
            <w:r w:rsidR="000A1AE2">
              <w:rPr>
                <w:rFonts w:ascii="TrebuchetMS" w:eastAsia="TrebuchetMS" w:hAnsi="TrebuchetMS" w:cs="TrebuchetMS"/>
                <w:color w:val="000000"/>
                <w:sz w:val="22"/>
                <w:szCs w:val="22"/>
              </w:rPr>
              <w:t xml:space="preserve"> and </w:t>
            </w:r>
            <w:r w:rsidR="000A1AE2">
              <w:rPr>
                <w:rFonts w:ascii="TrebuchetMS-Bold" w:eastAsia="TrebuchetMS-Bold" w:hAnsi="TrebuchetMS-Bold" w:cs="TrebuchetMS-Bold"/>
                <w:color w:val="000000"/>
                <w:sz w:val="22"/>
                <w:szCs w:val="22"/>
              </w:rPr>
              <w:t>Rob Hollins</w:t>
            </w:r>
          </w:p>
          <w:p w14:paraId="6B69CF9D" w14:textId="05E3680D" w:rsidR="00AA3565" w:rsidRPr="00CC53F3" w:rsidRDefault="00AA3565">
            <w:pPr>
              <w:pStyle w:val="TableContents"/>
              <w:widowControl/>
              <w:spacing w:after="160" w:line="276" w:lineRule="auto"/>
              <w:rPr>
                <w:rFonts w:ascii="TrebuchetMS-Bold" w:eastAsia="TrebuchetMS-Bold" w:hAnsi="TrebuchetMS-Bold" w:cs="TrebuchetMS-Bold"/>
                <w:color w:val="000000"/>
                <w:sz w:val="22"/>
                <w:szCs w:val="22"/>
              </w:rPr>
            </w:pPr>
            <w:r w:rsidRPr="002F255A">
              <w:rPr>
                <w:rFonts w:ascii="TrebuchetMS-Bold" w:eastAsia="TrebuchetMS-Bold" w:hAnsi="TrebuchetMS-Bold" w:cs="TrebuchetMS-Bold"/>
                <w:b/>
                <w:bCs/>
                <w:color w:val="000000"/>
                <w:sz w:val="22"/>
                <w:szCs w:val="22"/>
              </w:rPr>
              <w:t>Also Present</w:t>
            </w:r>
            <w:r>
              <w:rPr>
                <w:rFonts w:ascii="TrebuchetMS-Bold" w:eastAsia="TrebuchetMS-Bold" w:hAnsi="TrebuchetMS-Bold" w:cs="TrebuchetMS-Bold"/>
                <w:color w:val="000000"/>
                <w:sz w:val="22"/>
                <w:szCs w:val="22"/>
              </w:rPr>
              <w:t xml:space="preserve">: </w:t>
            </w:r>
            <w:r w:rsidR="007467DB">
              <w:rPr>
                <w:rFonts w:ascii="TrebuchetMS-Bold" w:eastAsia="TrebuchetMS-Bold" w:hAnsi="TrebuchetMS-Bold" w:cs="TrebuchetMS-Bold"/>
                <w:color w:val="000000"/>
                <w:sz w:val="22"/>
                <w:szCs w:val="22"/>
              </w:rPr>
              <w:t xml:space="preserve">Cllr Sam Casey </w:t>
            </w:r>
            <w:proofErr w:type="spellStart"/>
            <w:r w:rsidR="007467DB">
              <w:rPr>
                <w:rFonts w:ascii="TrebuchetMS-Bold" w:eastAsia="TrebuchetMS-Bold" w:hAnsi="TrebuchetMS-Bold" w:cs="TrebuchetMS-Bold"/>
                <w:color w:val="000000"/>
                <w:sz w:val="22"/>
                <w:szCs w:val="22"/>
              </w:rPr>
              <w:t>Rerhaye</w:t>
            </w:r>
            <w:proofErr w:type="spellEnd"/>
            <w:r w:rsidR="007467DB">
              <w:rPr>
                <w:rFonts w:ascii="TrebuchetMS-Bold" w:eastAsia="TrebuchetMS-Bold" w:hAnsi="TrebuchetMS-Bold" w:cs="TrebuchetMS-Bold"/>
                <w:color w:val="000000"/>
                <w:sz w:val="22"/>
                <w:szCs w:val="22"/>
              </w:rPr>
              <w:t xml:space="preserve"> (SODC)</w:t>
            </w:r>
          </w:p>
        </w:tc>
      </w:tr>
      <w:tr w:rsidR="00AA3565" w14:paraId="354A7828" w14:textId="77777777" w:rsidTr="001F7CAD">
        <w:trPr>
          <w:trHeight w:hRule="exact" w:val="1141"/>
          <w:jc w:val="center"/>
        </w:trPr>
        <w:tc>
          <w:tcPr>
            <w:tcW w:w="425" w:type="dxa"/>
            <w:tcBorders>
              <w:top w:val="single" w:sz="4" w:space="0" w:color="000000"/>
              <w:left w:val="single" w:sz="4" w:space="0" w:color="000000"/>
              <w:bottom w:val="single" w:sz="4" w:space="0" w:color="000000"/>
              <w:right w:val="single" w:sz="4" w:space="0" w:color="000000"/>
            </w:tcBorders>
          </w:tcPr>
          <w:p w14:paraId="68E32E1A" w14:textId="0CEA3341" w:rsidR="00AA3565" w:rsidRPr="00D36089" w:rsidRDefault="00AA3565">
            <w:pPr>
              <w:pStyle w:val="TableContents"/>
              <w:widowControl/>
              <w:rPr>
                <w:rFonts w:ascii="TrebuchetMS" w:eastAsia="TrebuchetMS" w:hAnsi="TrebuchetMS" w:cs="TrebuchetMS"/>
                <w:color w:val="000000"/>
              </w:rPr>
            </w:pPr>
          </w:p>
        </w:tc>
        <w:tc>
          <w:tcPr>
            <w:tcW w:w="8359" w:type="dxa"/>
            <w:tcBorders>
              <w:top w:val="single" w:sz="4" w:space="0" w:color="000000"/>
              <w:left w:val="single" w:sz="4" w:space="0" w:color="000000"/>
              <w:bottom w:val="single" w:sz="4" w:space="0" w:color="000000"/>
              <w:right w:val="single" w:sz="4" w:space="0" w:color="000000"/>
            </w:tcBorders>
          </w:tcPr>
          <w:p w14:paraId="6E6C8D42"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557419CE" w14:textId="51B1511B" w:rsidR="00AA3565" w:rsidRPr="0055692A" w:rsidRDefault="007D56AB">
            <w:pPr>
              <w:pStyle w:val="TableContents"/>
              <w:keepNext/>
              <w:widowControl/>
              <w:spacing w:after="160"/>
              <w:rPr>
                <w:rFonts w:ascii="Arial-BoldMT" w:eastAsia="Arial-BoldMT" w:hAnsi="Arial-BoldMT" w:cs="Arial-BoldMT"/>
                <w:color w:val="000000"/>
                <w:sz w:val="20"/>
                <w:szCs w:val="20"/>
                <w:lang w:val="en-GB"/>
              </w:rPr>
            </w:pPr>
            <w:r>
              <w:rPr>
                <w:rFonts w:ascii="Arial-BoldMT" w:eastAsia="Arial-BoldMT" w:hAnsi="Arial-BoldMT" w:cs="Arial-BoldMT"/>
                <w:color w:val="000000"/>
                <w:sz w:val="20"/>
                <w:szCs w:val="20"/>
                <w:lang w:val="en-GB"/>
              </w:rPr>
              <w:t>5</w:t>
            </w:r>
            <w:r w:rsidR="00AA3565" w:rsidRPr="0055692A">
              <w:rPr>
                <w:rFonts w:ascii="Arial-BoldMT" w:eastAsia="Arial-BoldMT" w:hAnsi="Arial-BoldMT" w:cs="Arial-BoldMT"/>
                <w:color w:val="000000"/>
                <w:sz w:val="20"/>
                <w:szCs w:val="20"/>
                <w:lang w:val="en-GB"/>
              </w:rPr>
              <w:t xml:space="preserve"> Members of the public</w:t>
            </w:r>
            <w:r>
              <w:rPr>
                <w:rFonts w:ascii="Arial-BoldMT" w:eastAsia="Arial-BoldMT" w:hAnsi="Arial-BoldMT" w:cs="Arial-BoldMT"/>
                <w:color w:val="000000"/>
                <w:sz w:val="20"/>
                <w:szCs w:val="20"/>
                <w:lang w:val="en-GB"/>
              </w:rPr>
              <w:t>.</w:t>
            </w:r>
          </w:p>
        </w:tc>
      </w:tr>
      <w:tr w:rsidR="00AA3565" w14:paraId="661B0151" w14:textId="77777777" w:rsidTr="007827A8">
        <w:trPr>
          <w:trHeight w:hRule="exact" w:val="919"/>
          <w:jc w:val="center"/>
        </w:trPr>
        <w:tc>
          <w:tcPr>
            <w:tcW w:w="425" w:type="dxa"/>
            <w:tcBorders>
              <w:top w:val="single" w:sz="4" w:space="0" w:color="000000"/>
              <w:left w:val="single" w:sz="4" w:space="0" w:color="000000"/>
              <w:bottom w:val="single" w:sz="4" w:space="0" w:color="000000"/>
              <w:right w:val="single" w:sz="4" w:space="0" w:color="000000"/>
            </w:tcBorders>
          </w:tcPr>
          <w:p w14:paraId="04F06822" w14:textId="6AFE7472" w:rsidR="00AA3565" w:rsidRPr="00D36089"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36</w:t>
            </w:r>
          </w:p>
        </w:tc>
        <w:tc>
          <w:tcPr>
            <w:tcW w:w="8359" w:type="dxa"/>
            <w:tcBorders>
              <w:top w:val="single" w:sz="4" w:space="0" w:color="000000"/>
              <w:left w:val="single" w:sz="4" w:space="0" w:color="000000"/>
              <w:bottom w:val="single" w:sz="4" w:space="0" w:color="000000"/>
              <w:right w:val="single" w:sz="4" w:space="0" w:color="000000"/>
            </w:tcBorders>
          </w:tcPr>
          <w:p w14:paraId="15D78C6A" w14:textId="7E675F5E"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Minutes</w:t>
            </w:r>
          </w:p>
          <w:p w14:paraId="5EC2A82F" w14:textId="563560EB" w:rsidR="00951D89" w:rsidRPr="00951D89" w:rsidRDefault="00951D89">
            <w:pPr>
              <w:pStyle w:val="TableContents"/>
              <w:keepNext/>
              <w:widowControl/>
              <w:spacing w:after="160"/>
              <w:rPr>
                <w:rFonts w:ascii="Arial-BoldMT" w:eastAsia="Arial-BoldMT" w:hAnsi="Arial-BoldMT" w:cs="Arial-BoldMT"/>
                <w:color w:val="000000"/>
                <w:sz w:val="20"/>
                <w:szCs w:val="20"/>
              </w:rPr>
            </w:pPr>
            <w:r w:rsidRPr="00951D89">
              <w:rPr>
                <w:rFonts w:ascii="Arial-BoldMT" w:eastAsia="Arial-BoldMT" w:hAnsi="Arial-BoldMT" w:cs="Arial-BoldMT"/>
                <w:color w:val="000000"/>
                <w:sz w:val="20"/>
                <w:szCs w:val="20"/>
              </w:rPr>
              <w:t>The Council confirmed</w:t>
            </w:r>
            <w:r w:rsidR="007467DB">
              <w:rPr>
                <w:rFonts w:ascii="Arial-BoldMT" w:eastAsia="Arial-BoldMT" w:hAnsi="Arial-BoldMT" w:cs="Arial-BoldMT"/>
                <w:color w:val="000000"/>
                <w:sz w:val="20"/>
                <w:szCs w:val="20"/>
              </w:rPr>
              <w:t xml:space="preserve"> the minutes of the meeting on </w:t>
            </w:r>
            <w:r w:rsidR="000A1AE2">
              <w:rPr>
                <w:rFonts w:ascii="Arial-BoldMT" w:eastAsia="Arial-BoldMT" w:hAnsi="Arial-BoldMT" w:cs="Arial-BoldMT"/>
                <w:color w:val="000000"/>
                <w:sz w:val="20"/>
                <w:szCs w:val="20"/>
              </w:rPr>
              <w:t>23</w:t>
            </w:r>
            <w:r w:rsidR="000A1AE2" w:rsidRPr="000A1AE2">
              <w:rPr>
                <w:rFonts w:ascii="Arial-BoldMT" w:eastAsia="Arial-BoldMT" w:hAnsi="Arial-BoldMT" w:cs="Arial-BoldMT"/>
                <w:color w:val="000000"/>
                <w:sz w:val="20"/>
                <w:szCs w:val="20"/>
                <w:vertAlign w:val="superscript"/>
              </w:rPr>
              <w:t>rd</w:t>
            </w:r>
            <w:r w:rsidR="000A1AE2">
              <w:rPr>
                <w:rFonts w:ascii="Arial-BoldMT" w:eastAsia="Arial-BoldMT" w:hAnsi="Arial-BoldMT" w:cs="Arial-BoldMT"/>
                <w:color w:val="000000"/>
                <w:sz w:val="20"/>
                <w:szCs w:val="20"/>
              </w:rPr>
              <w:t xml:space="preserve"> May</w:t>
            </w:r>
            <w:r w:rsidR="007827A8">
              <w:rPr>
                <w:rFonts w:ascii="Arial-BoldMT" w:eastAsia="Arial-BoldMT" w:hAnsi="Arial-BoldMT" w:cs="Arial-BoldMT"/>
                <w:color w:val="000000"/>
                <w:sz w:val="20"/>
                <w:szCs w:val="20"/>
              </w:rPr>
              <w:t xml:space="preserve"> 2022.</w:t>
            </w:r>
          </w:p>
          <w:p w14:paraId="09326A7F" w14:textId="0F197CC5" w:rsidR="00AA3565" w:rsidRDefault="00AA3565">
            <w:pPr>
              <w:pStyle w:val="TableContents"/>
              <w:widowControl/>
              <w:spacing w:after="160" w:line="276" w:lineRule="auto"/>
              <w:rPr>
                <w:rFonts w:ascii="Arial-BoldMT" w:eastAsia="Arial-BoldMT" w:hAnsi="Arial-BoldMT" w:cs="Arial-BoldMT"/>
                <w:color w:val="000000"/>
                <w:sz w:val="22"/>
                <w:szCs w:val="22"/>
              </w:rPr>
            </w:pPr>
          </w:p>
        </w:tc>
      </w:tr>
      <w:tr w:rsidR="00AA3565" w14:paraId="177A7D57" w14:textId="77777777" w:rsidTr="007827A8">
        <w:trPr>
          <w:trHeight w:hRule="exact" w:val="734"/>
          <w:jc w:val="center"/>
        </w:trPr>
        <w:tc>
          <w:tcPr>
            <w:tcW w:w="425" w:type="dxa"/>
            <w:tcBorders>
              <w:top w:val="single" w:sz="4" w:space="0" w:color="000000"/>
              <w:left w:val="single" w:sz="4" w:space="0" w:color="000000"/>
              <w:bottom w:val="single" w:sz="4" w:space="0" w:color="000000"/>
              <w:right w:val="single" w:sz="4" w:space="0" w:color="000000"/>
            </w:tcBorders>
          </w:tcPr>
          <w:p w14:paraId="350E8067" w14:textId="368DBDF0" w:rsidR="00AA3565" w:rsidRPr="00D36089"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37</w:t>
            </w:r>
          </w:p>
        </w:tc>
        <w:tc>
          <w:tcPr>
            <w:tcW w:w="8359" w:type="dxa"/>
            <w:tcBorders>
              <w:top w:val="single" w:sz="4" w:space="0" w:color="000000"/>
              <w:left w:val="single" w:sz="4" w:space="0" w:color="000000"/>
              <w:bottom w:val="single" w:sz="4" w:space="0" w:color="000000"/>
              <w:right w:val="single" w:sz="4" w:space="0" w:color="000000"/>
            </w:tcBorders>
          </w:tcPr>
          <w:p w14:paraId="0860D28D" w14:textId="77777777" w:rsidR="00AA3565" w:rsidRDefault="00AA356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Interests</w:t>
            </w:r>
          </w:p>
          <w:p w14:paraId="057A2A9E" w14:textId="290EA626" w:rsidR="00AA3565" w:rsidRDefault="00A27F51">
            <w:pPr>
              <w:pStyle w:val="TableContents"/>
              <w:widowControl/>
              <w:spacing w:after="160" w:line="276" w:lineRule="auto"/>
              <w:rPr>
                <w:rFonts w:ascii="Arial-BoldMT" w:eastAsia="Arial-BoldMT" w:hAnsi="Arial-BoldMT" w:cs="Arial-BoldMT"/>
                <w:color w:val="000000"/>
                <w:sz w:val="22"/>
                <w:szCs w:val="22"/>
              </w:rPr>
            </w:pPr>
            <w:r>
              <w:rPr>
                <w:rFonts w:ascii="TrebuchetMS" w:eastAsia="TrebuchetMS" w:hAnsi="TrebuchetMS" w:cs="TrebuchetMS"/>
                <w:color w:val="000000"/>
                <w:sz w:val="22"/>
                <w:szCs w:val="22"/>
              </w:rPr>
              <w:t>None.</w:t>
            </w:r>
          </w:p>
        </w:tc>
      </w:tr>
      <w:tr w:rsidR="007F424A" w14:paraId="5AECDFBF" w14:textId="77777777" w:rsidTr="0007209E">
        <w:trPr>
          <w:trHeight w:hRule="exact" w:val="2386"/>
          <w:jc w:val="center"/>
        </w:trPr>
        <w:tc>
          <w:tcPr>
            <w:tcW w:w="425" w:type="dxa"/>
            <w:tcBorders>
              <w:top w:val="single" w:sz="4" w:space="0" w:color="000000"/>
              <w:left w:val="single" w:sz="4" w:space="0" w:color="000000"/>
              <w:bottom w:val="single" w:sz="4" w:space="0" w:color="000000"/>
              <w:right w:val="single" w:sz="4" w:space="0" w:color="000000"/>
            </w:tcBorders>
          </w:tcPr>
          <w:p w14:paraId="7252B2AD" w14:textId="13798067" w:rsidR="007F424A"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38</w:t>
            </w:r>
          </w:p>
        </w:tc>
        <w:tc>
          <w:tcPr>
            <w:tcW w:w="8359" w:type="dxa"/>
            <w:tcBorders>
              <w:top w:val="single" w:sz="4" w:space="0" w:color="000000"/>
              <w:left w:val="single" w:sz="4" w:space="0" w:color="000000"/>
              <w:bottom w:val="single" w:sz="4" w:space="0" w:color="000000"/>
              <w:right w:val="single" w:sz="4" w:space="0" w:color="000000"/>
            </w:tcBorders>
          </w:tcPr>
          <w:p w14:paraId="1EFE2168" w14:textId="77777777" w:rsidR="007F424A" w:rsidRDefault="00836E75">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Public participation</w:t>
            </w:r>
          </w:p>
          <w:p w14:paraId="07457772" w14:textId="77777777" w:rsidR="00836E75" w:rsidRDefault="000A1AE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Questions were asked as to the proposed future actions on the </w:t>
            </w:r>
            <w:proofErr w:type="spellStart"/>
            <w:r>
              <w:rPr>
                <w:rFonts w:ascii="Arial-BoldMT" w:eastAsia="Arial-BoldMT" w:hAnsi="Arial-BoldMT" w:cs="Arial-BoldMT"/>
                <w:color w:val="000000"/>
                <w:sz w:val="20"/>
                <w:szCs w:val="20"/>
              </w:rPr>
              <w:t>Neighbourhood</w:t>
            </w:r>
            <w:proofErr w:type="spellEnd"/>
            <w:r>
              <w:rPr>
                <w:rFonts w:ascii="Arial-BoldMT" w:eastAsia="Arial-BoldMT" w:hAnsi="Arial-BoldMT" w:cs="Arial-BoldMT"/>
                <w:color w:val="000000"/>
                <w:sz w:val="20"/>
                <w:szCs w:val="20"/>
              </w:rPr>
              <w:t xml:space="preserve"> Plan, with a suggestion of a “collaborative meeting” to agree design proposals.</w:t>
            </w:r>
          </w:p>
          <w:p w14:paraId="699D8464" w14:textId="17F9BF59" w:rsidR="000A1AE2" w:rsidRPr="00836E75" w:rsidRDefault="000A1AE2">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owner of Grange House </w:t>
            </w:r>
            <w:proofErr w:type="spellStart"/>
            <w:r>
              <w:rPr>
                <w:rFonts w:ascii="Arial-BoldMT" w:eastAsia="Arial-BoldMT" w:hAnsi="Arial-BoldMT" w:cs="Arial-BoldMT"/>
                <w:color w:val="000000"/>
                <w:sz w:val="20"/>
                <w:szCs w:val="20"/>
              </w:rPr>
              <w:t>Burcot</w:t>
            </w:r>
            <w:proofErr w:type="spellEnd"/>
            <w:r>
              <w:rPr>
                <w:rFonts w:ascii="Arial-BoldMT" w:eastAsia="Arial-BoldMT" w:hAnsi="Arial-BoldMT" w:cs="Arial-BoldMT"/>
                <w:color w:val="000000"/>
                <w:sz w:val="20"/>
                <w:szCs w:val="20"/>
              </w:rPr>
              <w:t xml:space="preserve"> attended to explain bui</w:t>
            </w:r>
            <w:r w:rsidR="0007209E">
              <w:rPr>
                <w:rFonts w:ascii="Arial-BoldMT" w:eastAsia="Arial-BoldMT" w:hAnsi="Arial-BoldMT" w:cs="Arial-BoldMT"/>
                <w:color w:val="000000"/>
                <w:sz w:val="20"/>
                <w:szCs w:val="20"/>
              </w:rPr>
              <w:t>l</w:t>
            </w:r>
            <w:r>
              <w:rPr>
                <w:rFonts w:ascii="Arial-BoldMT" w:eastAsia="Arial-BoldMT" w:hAnsi="Arial-BoldMT" w:cs="Arial-BoldMT"/>
                <w:color w:val="000000"/>
                <w:sz w:val="20"/>
                <w:szCs w:val="20"/>
              </w:rPr>
              <w:t xml:space="preserve">ding proposals and note parishioners’ </w:t>
            </w:r>
            <w:proofErr w:type="spellStart"/>
            <w:proofErr w:type="gramStart"/>
            <w:r>
              <w:rPr>
                <w:rFonts w:ascii="Arial-BoldMT" w:eastAsia="Arial-BoldMT" w:hAnsi="Arial-BoldMT" w:cs="Arial-BoldMT"/>
                <w:color w:val="000000"/>
                <w:sz w:val="20"/>
                <w:szCs w:val="20"/>
              </w:rPr>
              <w:t>concerns.</w:t>
            </w:r>
            <w:r w:rsidR="0007209E">
              <w:rPr>
                <w:rFonts w:ascii="Arial-BoldMT" w:eastAsia="Arial-BoldMT" w:hAnsi="Arial-BoldMT" w:cs="Arial-BoldMT"/>
                <w:color w:val="000000"/>
                <w:sz w:val="20"/>
                <w:szCs w:val="20"/>
              </w:rPr>
              <w:t>he</w:t>
            </w:r>
            <w:proofErr w:type="spellEnd"/>
            <w:proofErr w:type="gramEnd"/>
            <w:r w:rsidR="0007209E">
              <w:rPr>
                <w:rFonts w:ascii="Arial-BoldMT" w:eastAsia="Arial-BoldMT" w:hAnsi="Arial-BoldMT" w:cs="Arial-BoldMT"/>
                <w:color w:val="000000"/>
                <w:sz w:val="20"/>
                <w:szCs w:val="20"/>
              </w:rPr>
              <w:t xml:space="preserve"> confirmed that he would ensure communication was easily available during construction, and he would attempt to resolve any issues that arose. Residents were advised to make representations to SODC if they had any concerns about the application.</w:t>
            </w:r>
          </w:p>
        </w:tc>
      </w:tr>
      <w:tr w:rsidR="00836E75" w14:paraId="50081C7F" w14:textId="77777777" w:rsidTr="0007209E">
        <w:trPr>
          <w:trHeight w:hRule="exact" w:val="1683"/>
          <w:jc w:val="center"/>
        </w:trPr>
        <w:tc>
          <w:tcPr>
            <w:tcW w:w="425" w:type="dxa"/>
            <w:tcBorders>
              <w:top w:val="single" w:sz="4" w:space="0" w:color="000000"/>
              <w:left w:val="single" w:sz="4" w:space="0" w:color="000000"/>
              <w:bottom w:val="single" w:sz="4" w:space="0" w:color="000000"/>
              <w:right w:val="single" w:sz="4" w:space="0" w:color="000000"/>
            </w:tcBorders>
          </w:tcPr>
          <w:p w14:paraId="71A4232A" w14:textId="68D80BC9" w:rsidR="00836E75"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39</w:t>
            </w:r>
            <w:r w:rsidR="00836E75">
              <w:rPr>
                <w:rFonts w:ascii="TrebuchetMS" w:eastAsia="TrebuchetMS" w:hAnsi="TrebuchetMS" w:cs="TrebuchetMS"/>
                <w:color w:val="000000"/>
              </w:rPr>
              <w:t>.</w:t>
            </w:r>
          </w:p>
        </w:tc>
        <w:tc>
          <w:tcPr>
            <w:tcW w:w="8359" w:type="dxa"/>
            <w:tcBorders>
              <w:top w:val="single" w:sz="4" w:space="0" w:color="000000"/>
              <w:left w:val="single" w:sz="4" w:space="0" w:color="000000"/>
              <w:bottom w:val="single" w:sz="4" w:space="0" w:color="000000"/>
              <w:right w:val="single" w:sz="4" w:space="0" w:color="000000"/>
            </w:tcBorders>
          </w:tcPr>
          <w:p w14:paraId="4813F74B" w14:textId="77777777" w:rsidR="00836E75" w:rsidRDefault="00836E75">
            <w:pPr>
              <w:pStyle w:val="TableContents"/>
              <w:keepNext/>
              <w:widowControl/>
              <w:spacing w:after="160"/>
              <w:rPr>
                <w:rFonts w:ascii="Arial-BoldMT" w:eastAsia="Arial-BoldMT" w:hAnsi="Arial-BoldMT" w:cs="Arial-BoldMT"/>
                <w:b/>
                <w:bCs/>
                <w:color w:val="000000"/>
                <w:sz w:val="20"/>
                <w:szCs w:val="20"/>
              </w:rPr>
            </w:pPr>
            <w:proofErr w:type="spellStart"/>
            <w:r>
              <w:rPr>
                <w:rFonts w:ascii="Arial-BoldMT" w:eastAsia="Arial-BoldMT" w:hAnsi="Arial-BoldMT" w:cs="Arial-BoldMT"/>
                <w:b/>
                <w:bCs/>
                <w:color w:val="000000"/>
                <w:sz w:val="20"/>
                <w:szCs w:val="20"/>
              </w:rPr>
              <w:t>Councillors’</w:t>
            </w:r>
            <w:proofErr w:type="spellEnd"/>
            <w:r>
              <w:rPr>
                <w:rFonts w:ascii="Arial-BoldMT" w:eastAsia="Arial-BoldMT" w:hAnsi="Arial-BoldMT" w:cs="Arial-BoldMT"/>
                <w:b/>
                <w:bCs/>
                <w:color w:val="000000"/>
                <w:sz w:val="20"/>
                <w:szCs w:val="20"/>
              </w:rPr>
              <w:t xml:space="preserve"> reports</w:t>
            </w:r>
          </w:p>
          <w:p w14:paraId="1810AB0C" w14:textId="4C056692" w:rsidR="00836E75" w:rsidRPr="00836E75" w:rsidRDefault="00836E75">
            <w:pPr>
              <w:pStyle w:val="TableContents"/>
              <w:keepNext/>
              <w:widowControl/>
              <w:spacing w:after="160"/>
              <w:rPr>
                <w:rFonts w:ascii="Arial-BoldMT" w:eastAsia="Arial-BoldMT" w:hAnsi="Arial-BoldMT" w:cs="Arial-BoldMT"/>
                <w:color w:val="000000"/>
                <w:sz w:val="20"/>
                <w:szCs w:val="20"/>
              </w:rPr>
            </w:pPr>
            <w:r w:rsidRPr="00836E75">
              <w:rPr>
                <w:rFonts w:ascii="Arial-BoldMT" w:eastAsia="Arial-BoldMT" w:hAnsi="Arial-BoldMT" w:cs="Arial-BoldMT"/>
                <w:color w:val="000000"/>
                <w:sz w:val="20"/>
                <w:szCs w:val="20"/>
              </w:rPr>
              <w:t>The report from OCC has been circulated.</w:t>
            </w:r>
          </w:p>
          <w:p w14:paraId="40E5EED4" w14:textId="2DA5E4A3" w:rsidR="00836E75" w:rsidRDefault="00836E75">
            <w:pPr>
              <w:pStyle w:val="TableContents"/>
              <w:keepNext/>
              <w:widowControl/>
              <w:spacing w:after="160"/>
              <w:rPr>
                <w:rFonts w:ascii="Arial-BoldMT" w:eastAsia="Arial-BoldMT" w:hAnsi="Arial-BoldMT" w:cs="Arial-BoldMT"/>
                <w:b/>
                <w:bCs/>
                <w:color w:val="000000"/>
                <w:sz w:val="20"/>
                <w:szCs w:val="20"/>
              </w:rPr>
            </w:pPr>
            <w:r w:rsidRPr="00836E75">
              <w:rPr>
                <w:rFonts w:ascii="Arial-BoldMT" w:eastAsia="Arial-BoldMT" w:hAnsi="Arial-BoldMT" w:cs="Arial-BoldMT"/>
                <w:color w:val="000000"/>
                <w:sz w:val="20"/>
                <w:szCs w:val="20"/>
              </w:rPr>
              <w:t xml:space="preserve">Cllr Casey </w:t>
            </w:r>
            <w:proofErr w:type="spellStart"/>
            <w:r w:rsidRPr="00836E75">
              <w:rPr>
                <w:rFonts w:ascii="Arial-BoldMT" w:eastAsia="Arial-BoldMT" w:hAnsi="Arial-BoldMT" w:cs="Arial-BoldMT"/>
                <w:color w:val="000000"/>
                <w:sz w:val="20"/>
                <w:szCs w:val="20"/>
              </w:rPr>
              <w:t>Rerhaye</w:t>
            </w:r>
            <w:proofErr w:type="spellEnd"/>
            <w:r w:rsidRPr="00836E75">
              <w:rPr>
                <w:rFonts w:ascii="Arial-BoldMT" w:eastAsia="Arial-BoldMT" w:hAnsi="Arial-BoldMT" w:cs="Arial-BoldMT"/>
                <w:color w:val="000000"/>
                <w:sz w:val="20"/>
                <w:szCs w:val="20"/>
              </w:rPr>
              <w:t xml:space="preserve"> reported that </w:t>
            </w:r>
            <w:r w:rsidR="0007209E">
              <w:rPr>
                <w:rFonts w:ascii="Arial-BoldMT" w:eastAsia="Arial-BoldMT" w:hAnsi="Arial-BoldMT" w:cs="Arial-BoldMT"/>
                <w:color w:val="000000"/>
                <w:sz w:val="20"/>
                <w:szCs w:val="20"/>
              </w:rPr>
              <w:t xml:space="preserve">consultation has now closed on </w:t>
            </w:r>
            <w:r w:rsidRPr="00836E75">
              <w:rPr>
                <w:rFonts w:ascii="Arial-BoldMT" w:eastAsia="Arial-BoldMT" w:hAnsi="Arial-BoldMT" w:cs="Arial-BoldMT"/>
                <w:color w:val="000000"/>
                <w:sz w:val="20"/>
                <w:szCs w:val="20"/>
              </w:rPr>
              <w:t>SODC</w:t>
            </w:r>
            <w:r w:rsidR="0007209E">
              <w:rPr>
                <w:rFonts w:ascii="Arial-BoldMT" w:eastAsia="Arial-BoldMT" w:hAnsi="Arial-BoldMT" w:cs="Arial-BoldMT"/>
                <w:color w:val="000000"/>
                <w:sz w:val="20"/>
                <w:szCs w:val="20"/>
              </w:rPr>
              <w:t xml:space="preserve">’s </w:t>
            </w:r>
            <w:r w:rsidRPr="00836E75">
              <w:rPr>
                <w:rFonts w:ascii="Arial-BoldMT" w:eastAsia="Arial-BoldMT" w:hAnsi="Arial-BoldMT" w:cs="Arial-BoldMT"/>
                <w:color w:val="000000"/>
                <w:sz w:val="20"/>
                <w:szCs w:val="20"/>
              </w:rPr>
              <w:t>new local Plan</w:t>
            </w:r>
            <w:r>
              <w:rPr>
                <w:rFonts w:ascii="Arial-BoldMT" w:eastAsia="Arial-BoldMT" w:hAnsi="Arial-BoldMT" w:cs="Arial-BoldMT"/>
                <w:color w:val="000000"/>
                <w:sz w:val="20"/>
                <w:szCs w:val="20"/>
              </w:rPr>
              <w:t>.</w:t>
            </w:r>
            <w:r w:rsidR="0007209E">
              <w:rPr>
                <w:rFonts w:ascii="Arial-BoldMT" w:eastAsia="Arial-BoldMT" w:hAnsi="Arial-BoldMT" w:cs="Arial-BoldMT"/>
                <w:color w:val="000000"/>
                <w:sz w:val="20"/>
                <w:szCs w:val="20"/>
              </w:rPr>
              <w:t xml:space="preserve"> She also reported she had held constructive meetings with </w:t>
            </w:r>
            <w:proofErr w:type="spellStart"/>
            <w:r w:rsidR="0007209E">
              <w:rPr>
                <w:rFonts w:ascii="Arial-BoldMT" w:eastAsia="Arial-BoldMT" w:hAnsi="Arial-BoldMT" w:cs="Arial-BoldMT"/>
                <w:color w:val="000000"/>
                <w:sz w:val="20"/>
                <w:szCs w:val="20"/>
              </w:rPr>
              <w:t>Culham</w:t>
            </w:r>
            <w:proofErr w:type="spellEnd"/>
            <w:r w:rsidR="0007209E">
              <w:rPr>
                <w:rFonts w:ascii="Arial-BoldMT" w:eastAsia="Arial-BoldMT" w:hAnsi="Arial-BoldMT" w:cs="Arial-BoldMT"/>
                <w:color w:val="000000"/>
                <w:sz w:val="20"/>
                <w:szCs w:val="20"/>
              </w:rPr>
              <w:t xml:space="preserve"> Science Centre to discuss their future plans, and was also in discussion about plans for No 1 site.</w:t>
            </w:r>
          </w:p>
        </w:tc>
      </w:tr>
      <w:tr w:rsidR="00BE2602" w14:paraId="77F65B76" w14:textId="77777777" w:rsidTr="00643C49">
        <w:trPr>
          <w:trHeight w:hRule="exact" w:val="1098"/>
          <w:jc w:val="center"/>
        </w:trPr>
        <w:tc>
          <w:tcPr>
            <w:tcW w:w="425" w:type="dxa"/>
            <w:tcBorders>
              <w:top w:val="single" w:sz="4" w:space="0" w:color="000000"/>
              <w:left w:val="single" w:sz="4" w:space="0" w:color="000000"/>
              <w:bottom w:val="single" w:sz="4" w:space="0" w:color="000000"/>
              <w:right w:val="single" w:sz="4" w:space="0" w:color="000000"/>
            </w:tcBorders>
          </w:tcPr>
          <w:p w14:paraId="590B2432" w14:textId="06472021" w:rsidR="00BE2602"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40</w:t>
            </w:r>
          </w:p>
        </w:tc>
        <w:tc>
          <w:tcPr>
            <w:tcW w:w="8359" w:type="dxa"/>
            <w:tcBorders>
              <w:top w:val="single" w:sz="4" w:space="0" w:color="000000"/>
              <w:left w:val="single" w:sz="4" w:space="0" w:color="000000"/>
              <w:bottom w:val="single" w:sz="4" w:space="0" w:color="000000"/>
              <w:right w:val="single" w:sz="4" w:space="0" w:color="000000"/>
            </w:tcBorders>
          </w:tcPr>
          <w:p w14:paraId="779411A2" w14:textId="77777777" w:rsidR="00BE2602" w:rsidRDefault="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NDO</w:t>
            </w:r>
          </w:p>
          <w:p w14:paraId="1B787A3E" w14:textId="1E6DB48D" w:rsidR="00BE2602" w:rsidRPr="00BE2602" w:rsidRDefault="0007209E">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The consultation timetable has slipped </w:t>
            </w:r>
            <w:proofErr w:type="spellStart"/>
            <w:r>
              <w:rPr>
                <w:rFonts w:ascii="Arial-BoldMT" w:eastAsia="Arial-BoldMT" w:hAnsi="Arial-BoldMT" w:cs="Arial-BoldMT"/>
                <w:color w:val="000000"/>
                <w:sz w:val="20"/>
                <w:szCs w:val="20"/>
              </w:rPr>
              <w:t>silghtly</w:t>
            </w:r>
            <w:proofErr w:type="spellEnd"/>
            <w:r>
              <w:rPr>
                <w:rFonts w:ascii="Arial-BoldMT" w:eastAsia="Arial-BoldMT" w:hAnsi="Arial-BoldMT" w:cs="Arial-BoldMT"/>
                <w:color w:val="000000"/>
                <w:sz w:val="20"/>
                <w:szCs w:val="20"/>
              </w:rPr>
              <w:t>, but residents will have a chance to respond to a consultation by the parish, and a formal consultation by SODC.</w:t>
            </w:r>
          </w:p>
        </w:tc>
      </w:tr>
      <w:tr w:rsidR="00951D89" w14:paraId="68BF18B6" w14:textId="77777777" w:rsidTr="00643C49">
        <w:trPr>
          <w:trHeight w:hRule="exact" w:val="1100"/>
          <w:jc w:val="center"/>
        </w:trPr>
        <w:tc>
          <w:tcPr>
            <w:tcW w:w="425" w:type="dxa"/>
            <w:tcBorders>
              <w:top w:val="single" w:sz="4" w:space="0" w:color="000000"/>
              <w:left w:val="single" w:sz="4" w:space="0" w:color="000000"/>
              <w:bottom w:val="single" w:sz="4" w:space="0" w:color="000000"/>
              <w:right w:val="single" w:sz="4" w:space="0" w:color="000000"/>
            </w:tcBorders>
          </w:tcPr>
          <w:p w14:paraId="239C2390" w14:textId="51346ED8" w:rsidR="00951D89"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41</w:t>
            </w:r>
          </w:p>
        </w:tc>
        <w:tc>
          <w:tcPr>
            <w:tcW w:w="8359" w:type="dxa"/>
            <w:tcBorders>
              <w:top w:val="single" w:sz="4" w:space="0" w:color="000000"/>
              <w:left w:val="single" w:sz="4" w:space="0" w:color="000000"/>
              <w:bottom w:val="single" w:sz="4" w:space="0" w:color="000000"/>
              <w:right w:val="single" w:sz="4" w:space="0" w:color="000000"/>
            </w:tcBorders>
          </w:tcPr>
          <w:p w14:paraId="7B6690E4"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Recreation Ground committee</w:t>
            </w:r>
          </w:p>
          <w:p w14:paraId="59A40635" w14:textId="77777777" w:rsidR="00EB40E1" w:rsidRDefault="00643C4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gate has been repaired, and the blackthorn around the play area will be cut.</w:t>
            </w:r>
          </w:p>
          <w:p w14:paraId="380D13D8" w14:textId="534EF218" w:rsidR="00643C49" w:rsidRPr="00951D89" w:rsidRDefault="00643C4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The recent marquee use was organized b the scouts, who are currently fundraising.</w:t>
            </w:r>
          </w:p>
        </w:tc>
      </w:tr>
      <w:tr w:rsidR="00951D89" w14:paraId="24D4F560" w14:textId="77777777" w:rsidTr="00643C49">
        <w:trPr>
          <w:trHeight w:hRule="exact" w:val="1386"/>
          <w:jc w:val="center"/>
        </w:trPr>
        <w:tc>
          <w:tcPr>
            <w:tcW w:w="425" w:type="dxa"/>
            <w:tcBorders>
              <w:top w:val="single" w:sz="4" w:space="0" w:color="000000"/>
              <w:left w:val="single" w:sz="4" w:space="0" w:color="000000"/>
              <w:bottom w:val="single" w:sz="4" w:space="0" w:color="000000"/>
              <w:right w:val="single" w:sz="4" w:space="0" w:color="000000"/>
            </w:tcBorders>
          </w:tcPr>
          <w:p w14:paraId="123FFE4E" w14:textId="510774F2" w:rsidR="00951D89"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42</w:t>
            </w:r>
          </w:p>
        </w:tc>
        <w:tc>
          <w:tcPr>
            <w:tcW w:w="8359" w:type="dxa"/>
            <w:tcBorders>
              <w:top w:val="single" w:sz="4" w:space="0" w:color="000000"/>
              <w:left w:val="single" w:sz="4" w:space="0" w:color="000000"/>
              <w:bottom w:val="single" w:sz="4" w:space="0" w:color="000000"/>
              <w:right w:val="single" w:sz="4" w:space="0" w:color="000000"/>
            </w:tcBorders>
          </w:tcPr>
          <w:p w14:paraId="06484D75" w14:textId="77777777" w:rsidR="00951D89" w:rsidRDefault="00951D89">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Village Hall</w:t>
            </w:r>
          </w:p>
          <w:p w14:paraId="3C0B9EB9" w14:textId="151D7C81" w:rsidR="00951D89" w:rsidRPr="00951D89" w:rsidRDefault="00643C4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It was noted that, although the Car park should give priority to village Hall users, it was also used by residents with no off street </w:t>
            </w:r>
            <w:proofErr w:type="spellStart"/>
            <w:proofErr w:type="gramStart"/>
            <w:r>
              <w:rPr>
                <w:rFonts w:ascii="Arial-BoldMT" w:eastAsia="Arial-BoldMT" w:hAnsi="Arial-BoldMT" w:cs="Arial-BoldMT"/>
                <w:color w:val="000000"/>
                <w:sz w:val="20"/>
                <w:szCs w:val="20"/>
              </w:rPr>
              <w:t>parking.Regular</w:t>
            </w:r>
            <w:proofErr w:type="spellEnd"/>
            <w:proofErr w:type="gramEnd"/>
            <w:r>
              <w:rPr>
                <w:rFonts w:ascii="Arial-BoldMT" w:eastAsia="Arial-BoldMT" w:hAnsi="Arial-BoldMT" w:cs="Arial-BoldMT"/>
                <w:color w:val="000000"/>
                <w:sz w:val="20"/>
                <w:szCs w:val="20"/>
              </w:rPr>
              <w:t xml:space="preserve"> users will be advised accordingly, and a sign indicating use will be erected.</w:t>
            </w:r>
          </w:p>
        </w:tc>
      </w:tr>
      <w:tr w:rsidR="00EB40E1" w14:paraId="593330EB" w14:textId="77777777" w:rsidTr="007827A8">
        <w:trPr>
          <w:trHeight w:hRule="exact" w:val="953"/>
          <w:jc w:val="center"/>
        </w:trPr>
        <w:tc>
          <w:tcPr>
            <w:tcW w:w="425" w:type="dxa"/>
            <w:tcBorders>
              <w:top w:val="single" w:sz="4" w:space="0" w:color="000000"/>
              <w:left w:val="single" w:sz="4" w:space="0" w:color="000000"/>
              <w:bottom w:val="single" w:sz="4" w:space="0" w:color="000000"/>
              <w:right w:val="single" w:sz="4" w:space="0" w:color="000000"/>
            </w:tcBorders>
          </w:tcPr>
          <w:p w14:paraId="0AD95697" w14:textId="2D6B7298" w:rsidR="00EB40E1"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43</w:t>
            </w:r>
            <w:r w:rsidR="00EB40E1">
              <w:rPr>
                <w:rFonts w:ascii="TrebuchetMS" w:eastAsia="TrebuchetMS" w:hAnsi="TrebuchetMS" w:cs="TrebuchetMS"/>
                <w:color w:val="000000"/>
              </w:rPr>
              <w:t xml:space="preserve"> </w:t>
            </w:r>
          </w:p>
        </w:tc>
        <w:tc>
          <w:tcPr>
            <w:tcW w:w="8359" w:type="dxa"/>
            <w:tcBorders>
              <w:top w:val="single" w:sz="4" w:space="0" w:color="000000"/>
              <w:left w:val="single" w:sz="4" w:space="0" w:color="000000"/>
              <w:bottom w:val="single" w:sz="4" w:space="0" w:color="000000"/>
              <w:right w:val="single" w:sz="4" w:space="0" w:color="000000"/>
            </w:tcBorders>
          </w:tcPr>
          <w:p w14:paraId="58744178" w14:textId="77777777" w:rsidR="00EB40E1" w:rsidRDefault="00EB40E1">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Environmental group.</w:t>
            </w:r>
          </w:p>
          <w:p w14:paraId="4EDB96C0" w14:textId="304F25D7" w:rsidR="00EB40E1" w:rsidRPr="00EB40E1" w:rsidRDefault="00643C4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Proposals for the new cycle path to Long </w:t>
            </w:r>
            <w:proofErr w:type="spellStart"/>
            <w:r>
              <w:rPr>
                <w:rFonts w:ascii="Arial-BoldMT" w:eastAsia="Arial-BoldMT" w:hAnsi="Arial-BoldMT" w:cs="Arial-BoldMT"/>
                <w:color w:val="000000"/>
                <w:sz w:val="20"/>
                <w:szCs w:val="20"/>
              </w:rPr>
              <w:t>Wittenham</w:t>
            </w:r>
            <w:proofErr w:type="spellEnd"/>
            <w:r>
              <w:rPr>
                <w:rFonts w:ascii="Arial-BoldMT" w:eastAsia="Arial-BoldMT" w:hAnsi="Arial-BoldMT" w:cs="Arial-BoldMT"/>
                <w:color w:val="000000"/>
                <w:sz w:val="20"/>
                <w:szCs w:val="20"/>
              </w:rPr>
              <w:t xml:space="preserve"> have been downgraded, due to proposals for a path along the new road. </w:t>
            </w:r>
            <w:r w:rsidR="00B347CF">
              <w:rPr>
                <w:rFonts w:ascii="Arial-BoldMT" w:eastAsia="Arial-BoldMT" w:hAnsi="Arial-BoldMT" w:cs="Arial-BoldMT"/>
                <w:color w:val="000000"/>
                <w:sz w:val="20"/>
                <w:szCs w:val="20"/>
              </w:rPr>
              <w:t xml:space="preserve">Water quality in the Thames is being monitored. </w:t>
            </w:r>
          </w:p>
        </w:tc>
      </w:tr>
      <w:tr w:rsidR="00951D89" w14:paraId="54036691" w14:textId="77777777" w:rsidTr="007827A8">
        <w:trPr>
          <w:trHeight w:hRule="exact" w:val="1546"/>
          <w:jc w:val="center"/>
        </w:trPr>
        <w:tc>
          <w:tcPr>
            <w:tcW w:w="425" w:type="dxa"/>
            <w:tcBorders>
              <w:top w:val="single" w:sz="4" w:space="0" w:color="000000"/>
              <w:left w:val="single" w:sz="4" w:space="0" w:color="000000"/>
              <w:bottom w:val="single" w:sz="4" w:space="0" w:color="000000"/>
              <w:right w:val="single" w:sz="4" w:space="0" w:color="000000"/>
            </w:tcBorders>
          </w:tcPr>
          <w:p w14:paraId="24301EE7" w14:textId="24FE4C6B" w:rsidR="00951D89"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44</w:t>
            </w:r>
          </w:p>
        </w:tc>
        <w:tc>
          <w:tcPr>
            <w:tcW w:w="8359" w:type="dxa"/>
            <w:tcBorders>
              <w:top w:val="single" w:sz="4" w:space="0" w:color="000000"/>
              <w:left w:val="single" w:sz="4" w:space="0" w:color="000000"/>
              <w:bottom w:val="single" w:sz="4" w:space="0" w:color="000000"/>
              <w:right w:val="single" w:sz="4" w:space="0" w:color="000000"/>
            </w:tcBorders>
          </w:tcPr>
          <w:p w14:paraId="2333D8A7" w14:textId="77777777" w:rsidR="00951D89" w:rsidRDefault="006A5C48">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Finance</w:t>
            </w:r>
          </w:p>
          <w:p w14:paraId="72D052E3" w14:textId="5FDBC6C2" w:rsidR="006A5C48" w:rsidRDefault="006A5C48">
            <w:pPr>
              <w:pStyle w:val="TableContents"/>
              <w:keepNext/>
              <w:widowControl/>
              <w:spacing w:after="160"/>
              <w:rPr>
                <w:rFonts w:ascii="Arial-BoldMT" w:eastAsia="Arial-BoldMT" w:hAnsi="Arial-BoldMT" w:cs="Arial-BoldMT"/>
                <w:color w:val="000000"/>
                <w:sz w:val="20"/>
                <w:szCs w:val="20"/>
              </w:rPr>
            </w:pPr>
            <w:r w:rsidRPr="006A5C48">
              <w:rPr>
                <w:rFonts w:ascii="Arial-BoldMT" w:eastAsia="Arial-BoldMT" w:hAnsi="Arial-BoldMT" w:cs="Arial-BoldMT"/>
                <w:color w:val="000000"/>
                <w:sz w:val="20"/>
                <w:szCs w:val="20"/>
              </w:rPr>
              <w:t xml:space="preserve">The </w:t>
            </w:r>
            <w:r w:rsidR="004E358C">
              <w:rPr>
                <w:rFonts w:ascii="Arial-BoldMT" w:eastAsia="Arial-BoldMT" w:hAnsi="Arial-BoldMT" w:cs="Arial-BoldMT"/>
                <w:color w:val="000000"/>
                <w:sz w:val="20"/>
                <w:szCs w:val="20"/>
              </w:rPr>
              <w:t>P</w:t>
            </w:r>
            <w:r w:rsidRPr="006A5C48">
              <w:rPr>
                <w:rFonts w:ascii="Arial-BoldMT" w:eastAsia="Arial-BoldMT" w:hAnsi="Arial-BoldMT" w:cs="Arial-BoldMT"/>
                <w:color w:val="000000"/>
                <w:sz w:val="20"/>
                <w:szCs w:val="20"/>
              </w:rPr>
              <w:t xml:space="preserve">arish </w:t>
            </w:r>
            <w:r w:rsidR="004E358C">
              <w:rPr>
                <w:rFonts w:ascii="Arial-BoldMT" w:eastAsia="Arial-BoldMT" w:hAnsi="Arial-BoldMT" w:cs="Arial-BoldMT"/>
                <w:color w:val="000000"/>
                <w:sz w:val="20"/>
                <w:szCs w:val="20"/>
              </w:rPr>
              <w:t>C</w:t>
            </w:r>
            <w:r w:rsidRPr="006A5C48">
              <w:rPr>
                <w:rFonts w:ascii="Arial-BoldMT" w:eastAsia="Arial-BoldMT" w:hAnsi="Arial-BoldMT" w:cs="Arial-BoldMT"/>
                <w:color w:val="000000"/>
                <w:sz w:val="20"/>
                <w:szCs w:val="20"/>
              </w:rPr>
              <w:t xml:space="preserve">ouncil approved the following </w:t>
            </w:r>
            <w:proofErr w:type="gramStart"/>
            <w:r w:rsidRPr="006A5C48">
              <w:rPr>
                <w:rFonts w:ascii="Arial-BoldMT" w:eastAsia="Arial-BoldMT" w:hAnsi="Arial-BoldMT" w:cs="Arial-BoldMT"/>
                <w:color w:val="000000"/>
                <w:sz w:val="20"/>
                <w:szCs w:val="20"/>
              </w:rPr>
              <w:t>payments</w:t>
            </w:r>
            <w:r>
              <w:rPr>
                <w:rFonts w:ascii="Arial-BoldMT" w:eastAsia="Arial-BoldMT" w:hAnsi="Arial-BoldMT" w:cs="Arial-BoldMT"/>
                <w:color w:val="000000"/>
                <w:sz w:val="20"/>
                <w:szCs w:val="20"/>
              </w:rPr>
              <w:t>:-</w:t>
            </w:r>
            <w:proofErr w:type="gramEnd"/>
          </w:p>
          <w:p w14:paraId="7C9F2A41" w14:textId="568975B6" w:rsidR="006A5C48" w:rsidRDefault="006A5C48">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Cheque number              Payee                      Reason                             Amount </w:t>
            </w:r>
          </w:p>
          <w:p w14:paraId="62EC6802" w14:textId="2200FB64" w:rsidR="006A5C48" w:rsidRDefault="006A5C48">
            <w:pPr>
              <w:pStyle w:val="TableContents"/>
              <w:keepNext/>
              <w:widowControl/>
              <w:spacing w:after="160"/>
              <w:rPr>
                <w:rFonts w:ascii="Arial-BoldMT" w:eastAsia="Arial-BoldMT" w:hAnsi="Arial-BoldMT" w:cs="Arial-BoldMT"/>
                <w:color w:val="000000"/>
                <w:sz w:val="20"/>
                <w:szCs w:val="20"/>
              </w:rPr>
            </w:pPr>
          </w:p>
          <w:p w14:paraId="79772087" w14:textId="77777777" w:rsidR="006A5C48" w:rsidRDefault="006A5C48">
            <w:pPr>
              <w:pStyle w:val="TableContents"/>
              <w:keepNext/>
              <w:widowControl/>
              <w:spacing w:after="160"/>
              <w:rPr>
                <w:rFonts w:ascii="Arial-BoldMT" w:eastAsia="Arial-BoldMT" w:hAnsi="Arial-BoldMT" w:cs="Arial-BoldMT"/>
                <w:color w:val="000000"/>
                <w:sz w:val="20"/>
                <w:szCs w:val="20"/>
              </w:rPr>
            </w:pPr>
          </w:p>
          <w:p w14:paraId="42667082" w14:textId="77777777" w:rsidR="006A5C48" w:rsidRPr="006A5C48" w:rsidRDefault="006A5C48">
            <w:pPr>
              <w:pStyle w:val="TableContents"/>
              <w:keepNext/>
              <w:widowControl/>
              <w:spacing w:after="160"/>
              <w:rPr>
                <w:rFonts w:ascii="Arial-BoldMT" w:eastAsia="Arial-BoldMT" w:hAnsi="Arial-BoldMT" w:cs="Arial-BoldMT"/>
                <w:color w:val="000000"/>
                <w:sz w:val="20"/>
                <w:szCs w:val="20"/>
              </w:rPr>
            </w:pPr>
          </w:p>
          <w:p w14:paraId="651E3C7D" w14:textId="68BB4198" w:rsidR="006A5C48" w:rsidRDefault="006A5C48">
            <w:pPr>
              <w:pStyle w:val="TableContents"/>
              <w:keepNext/>
              <w:widowControl/>
              <w:spacing w:after="160"/>
              <w:rPr>
                <w:rFonts w:ascii="Arial-BoldMT" w:eastAsia="Arial-BoldMT" w:hAnsi="Arial-BoldMT" w:cs="Arial-BoldMT"/>
                <w:b/>
                <w:bCs/>
                <w:color w:val="000000"/>
                <w:sz w:val="20"/>
                <w:szCs w:val="20"/>
              </w:rPr>
            </w:pPr>
          </w:p>
        </w:tc>
      </w:tr>
      <w:tr w:rsidR="00951D89" w14:paraId="0DC48B9E" w14:textId="77777777" w:rsidTr="00D026B9">
        <w:trPr>
          <w:trHeight w:hRule="exact" w:val="4277"/>
          <w:jc w:val="center"/>
        </w:trPr>
        <w:tc>
          <w:tcPr>
            <w:tcW w:w="425" w:type="dxa"/>
            <w:tcBorders>
              <w:top w:val="single" w:sz="4" w:space="0" w:color="000000"/>
              <w:left w:val="single" w:sz="4" w:space="0" w:color="000000"/>
              <w:bottom w:val="single" w:sz="4" w:space="0" w:color="000000"/>
              <w:right w:val="single" w:sz="4" w:space="0" w:color="000000"/>
            </w:tcBorders>
          </w:tcPr>
          <w:p w14:paraId="3022603F" w14:textId="77777777" w:rsidR="00951D89" w:rsidRDefault="00951D89">
            <w:pPr>
              <w:pStyle w:val="TableContents"/>
              <w:widowControl/>
              <w:rPr>
                <w:rFonts w:ascii="TrebuchetMS" w:eastAsia="TrebuchetMS" w:hAnsi="TrebuchetMS" w:cs="TrebuchetMS"/>
                <w:color w:val="000000"/>
              </w:rPr>
            </w:pPr>
          </w:p>
        </w:tc>
        <w:tc>
          <w:tcPr>
            <w:tcW w:w="8359" w:type="dxa"/>
            <w:tcBorders>
              <w:top w:val="single" w:sz="4" w:space="0" w:color="000000"/>
              <w:left w:val="single" w:sz="4" w:space="0" w:color="000000"/>
              <w:bottom w:val="single" w:sz="4" w:space="0" w:color="000000"/>
              <w:right w:val="single" w:sz="4" w:space="0" w:color="000000"/>
            </w:tcBorders>
          </w:tcPr>
          <w:p w14:paraId="164C582E" w14:textId="4BDD72AE" w:rsidR="00B72B8F" w:rsidRDefault="008B37AB">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B72B8F">
              <w:rPr>
                <w:rFonts w:ascii="Arial-BoldMT" w:eastAsia="Arial-BoldMT" w:hAnsi="Arial-BoldMT" w:cs="Arial-BoldMT"/>
                <w:color w:val="000000"/>
                <w:sz w:val="20"/>
                <w:szCs w:val="20"/>
              </w:rPr>
              <w:t>73</w:t>
            </w:r>
            <w:r>
              <w:rPr>
                <w:rFonts w:ascii="Arial-BoldMT" w:eastAsia="Arial-BoldMT" w:hAnsi="Arial-BoldMT" w:cs="Arial-BoldMT"/>
                <w:color w:val="000000"/>
                <w:sz w:val="20"/>
                <w:szCs w:val="20"/>
              </w:rPr>
              <w:t xml:space="preserve">                     </w:t>
            </w:r>
            <w:r w:rsidR="00B72B8F">
              <w:rPr>
                <w:rFonts w:ascii="Arial-BoldMT" w:eastAsia="Arial-BoldMT" w:hAnsi="Arial-BoldMT" w:cs="Arial-BoldMT"/>
                <w:color w:val="000000"/>
                <w:sz w:val="20"/>
                <w:szCs w:val="20"/>
              </w:rPr>
              <w:t>Creative Badger           website                                370.00</w:t>
            </w:r>
          </w:p>
          <w:p w14:paraId="09855BB3" w14:textId="6CB76B97" w:rsidR="00B72B8F" w:rsidRDefault="00B72B8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300074                      Savills                           rent                                         2.00</w:t>
            </w:r>
          </w:p>
          <w:p w14:paraId="7703B632" w14:textId="4CAE2211" w:rsidR="00B72B8F" w:rsidRDefault="00B72B8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300075                      Locality                         membership                         150.00</w:t>
            </w:r>
          </w:p>
          <w:p w14:paraId="7432BBF5" w14:textId="5F083332" w:rsidR="008B37AB" w:rsidRDefault="00B72B8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300076                     </w:t>
            </w:r>
            <w:r w:rsidR="008B37AB">
              <w:rPr>
                <w:rFonts w:ascii="Arial-BoldMT" w:eastAsia="Arial-BoldMT" w:hAnsi="Arial-BoldMT" w:cs="Arial-BoldMT"/>
                <w:color w:val="000000"/>
                <w:sz w:val="20"/>
                <w:szCs w:val="20"/>
              </w:rPr>
              <w:t xml:space="preserve"> </w:t>
            </w:r>
            <w:proofErr w:type="spellStart"/>
            <w:r w:rsidR="008B37AB">
              <w:rPr>
                <w:rFonts w:ascii="Arial-BoldMT" w:eastAsia="Arial-BoldMT" w:hAnsi="Arial-BoldMT" w:cs="Arial-BoldMT"/>
                <w:color w:val="000000"/>
                <w:sz w:val="20"/>
                <w:szCs w:val="20"/>
              </w:rPr>
              <w:t>Mrs</w:t>
            </w:r>
            <w:proofErr w:type="spellEnd"/>
            <w:r w:rsidR="008B37AB">
              <w:rPr>
                <w:rFonts w:ascii="Arial-BoldMT" w:eastAsia="Arial-BoldMT" w:hAnsi="Arial-BoldMT" w:cs="Arial-BoldMT"/>
                <w:color w:val="000000"/>
                <w:sz w:val="20"/>
                <w:szCs w:val="20"/>
              </w:rPr>
              <w:t xml:space="preserve"> A Davies              </w:t>
            </w:r>
            <w:r w:rsidR="00E2468E">
              <w:rPr>
                <w:rFonts w:ascii="Arial-BoldMT" w:eastAsia="Arial-BoldMT" w:hAnsi="Arial-BoldMT" w:cs="Arial-BoldMT"/>
                <w:color w:val="000000"/>
                <w:sz w:val="20"/>
                <w:szCs w:val="20"/>
              </w:rPr>
              <w:t xml:space="preserve">  </w:t>
            </w:r>
            <w:r w:rsidR="008B37AB">
              <w:rPr>
                <w:rFonts w:ascii="Arial-BoldMT" w:eastAsia="Arial-BoldMT" w:hAnsi="Arial-BoldMT" w:cs="Arial-BoldMT"/>
                <w:color w:val="000000"/>
                <w:sz w:val="20"/>
                <w:szCs w:val="20"/>
              </w:rPr>
              <w:t xml:space="preserve">cl salary                                </w:t>
            </w:r>
            <w:r w:rsidR="009A6A69">
              <w:rPr>
                <w:rFonts w:ascii="Arial-BoldMT" w:eastAsia="Arial-BoldMT" w:hAnsi="Arial-BoldMT" w:cs="Arial-BoldMT"/>
                <w:color w:val="000000"/>
                <w:sz w:val="20"/>
                <w:szCs w:val="20"/>
              </w:rPr>
              <w:t>153.07</w:t>
            </w:r>
          </w:p>
          <w:p w14:paraId="6C5732AC" w14:textId="658608DB" w:rsidR="008B37AB" w:rsidRDefault="00F8671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B72B8F">
              <w:rPr>
                <w:rFonts w:ascii="Arial-BoldMT" w:eastAsia="Arial-BoldMT" w:hAnsi="Arial-BoldMT" w:cs="Arial-BoldMT"/>
                <w:color w:val="000000"/>
                <w:sz w:val="20"/>
                <w:szCs w:val="20"/>
              </w:rPr>
              <w:t>77</w:t>
            </w:r>
            <w:r>
              <w:rPr>
                <w:rFonts w:ascii="Arial-BoldMT" w:eastAsia="Arial-BoldMT" w:hAnsi="Arial-BoldMT" w:cs="Arial-BoldMT"/>
                <w:color w:val="000000"/>
                <w:sz w:val="20"/>
                <w:szCs w:val="20"/>
              </w:rPr>
              <w:t xml:space="preserve">                       HMRC                        </w:t>
            </w:r>
            <w:r w:rsidR="00E2468E">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cl tax                                       </w:t>
            </w:r>
            <w:r w:rsidR="009A6A69">
              <w:rPr>
                <w:rFonts w:ascii="Arial-BoldMT" w:eastAsia="Arial-BoldMT" w:hAnsi="Arial-BoldMT" w:cs="Arial-BoldMT"/>
                <w:color w:val="000000"/>
                <w:sz w:val="20"/>
                <w:szCs w:val="20"/>
              </w:rPr>
              <w:t>36.</w:t>
            </w:r>
            <w:r w:rsidR="00B72B8F">
              <w:rPr>
                <w:rFonts w:ascii="Arial-BoldMT" w:eastAsia="Arial-BoldMT" w:hAnsi="Arial-BoldMT" w:cs="Arial-BoldMT"/>
                <w:color w:val="000000"/>
                <w:sz w:val="20"/>
                <w:szCs w:val="20"/>
              </w:rPr>
              <w:t>2</w:t>
            </w:r>
            <w:r w:rsidR="009A6A69">
              <w:rPr>
                <w:rFonts w:ascii="Arial-BoldMT" w:eastAsia="Arial-BoldMT" w:hAnsi="Arial-BoldMT" w:cs="Arial-BoldMT"/>
                <w:color w:val="000000"/>
                <w:sz w:val="20"/>
                <w:szCs w:val="20"/>
              </w:rPr>
              <w:t>0</w:t>
            </w:r>
            <w:r w:rsidR="008B37AB">
              <w:rPr>
                <w:rFonts w:ascii="Arial-BoldMT" w:eastAsia="Arial-BoldMT" w:hAnsi="Arial-BoldMT" w:cs="Arial-BoldMT"/>
                <w:color w:val="000000"/>
                <w:sz w:val="20"/>
                <w:szCs w:val="20"/>
              </w:rPr>
              <w:t xml:space="preserve"> </w:t>
            </w:r>
          </w:p>
          <w:p w14:paraId="6B3652F8" w14:textId="58A0F6E7" w:rsidR="00B72B8F" w:rsidRDefault="00B72B8F">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 xml:space="preserve">300078                      A Lambourne               </w:t>
            </w:r>
            <w:r w:rsidR="00E2468E">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audit             </w:t>
            </w:r>
            <w:r w:rsidR="00E2468E">
              <w:rPr>
                <w:rFonts w:ascii="Arial-BoldMT" w:eastAsia="Arial-BoldMT" w:hAnsi="Arial-BoldMT" w:cs="Arial-BoldMT"/>
                <w:color w:val="000000"/>
                <w:sz w:val="20"/>
                <w:szCs w:val="20"/>
              </w:rPr>
              <w:t xml:space="preserve">                          </w:t>
            </w:r>
            <w:r w:rsidR="00D026B9">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40.00</w:t>
            </w:r>
          </w:p>
          <w:p w14:paraId="556C380E" w14:textId="322CF1C8" w:rsidR="00F86716" w:rsidRDefault="00F8671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E2468E">
              <w:rPr>
                <w:rFonts w:ascii="Arial-BoldMT" w:eastAsia="Arial-BoldMT" w:hAnsi="Arial-BoldMT" w:cs="Arial-BoldMT"/>
                <w:color w:val="000000"/>
                <w:sz w:val="20"/>
                <w:szCs w:val="20"/>
              </w:rPr>
              <w:t>7</w:t>
            </w:r>
            <w:r w:rsidR="009A6A69">
              <w:rPr>
                <w:rFonts w:ascii="Arial-BoldMT" w:eastAsia="Arial-BoldMT" w:hAnsi="Arial-BoldMT" w:cs="Arial-BoldMT"/>
                <w:color w:val="000000"/>
                <w:sz w:val="20"/>
                <w:szCs w:val="20"/>
              </w:rPr>
              <w:t xml:space="preserve">9 </w:t>
            </w:r>
            <w:r>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 xml:space="preserve">BT            </w:t>
            </w:r>
            <w:r>
              <w:rPr>
                <w:rFonts w:ascii="Arial-BoldMT" w:eastAsia="Arial-BoldMT" w:hAnsi="Arial-BoldMT" w:cs="Arial-BoldMT"/>
                <w:color w:val="000000"/>
                <w:sz w:val="20"/>
                <w:szCs w:val="20"/>
              </w:rPr>
              <w:t xml:space="preserve">               </w:t>
            </w:r>
            <w:r w:rsidR="009A6A69">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 xml:space="preserve">  internet  </w:t>
            </w:r>
            <w:r w:rsidR="009A6A69">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w:t>
            </w:r>
            <w:r w:rsidR="00D026B9">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126.80</w:t>
            </w:r>
          </w:p>
          <w:p w14:paraId="090FD262" w14:textId="071EC3AB" w:rsidR="00E2468E" w:rsidRDefault="00F8671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E2468E">
              <w:rPr>
                <w:rFonts w:ascii="Arial-BoldMT" w:eastAsia="Arial-BoldMT" w:hAnsi="Arial-BoldMT" w:cs="Arial-BoldMT"/>
                <w:color w:val="000000"/>
                <w:sz w:val="20"/>
                <w:szCs w:val="20"/>
              </w:rPr>
              <w:t>8</w:t>
            </w:r>
            <w:r w:rsidR="009A6A69">
              <w:rPr>
                <w:rFonts w:ascii="Arial-BoldMT" w:eastAsia="Arial-BoldMT" w:hAnsi="Arial-BoldMT" w:cs="Arial-BoldMT"/>
                <w:color w:val="000000"/>
                <w:sz w:val="20"/>
                <w:szCs w:val="20"/>
              </w:rPr>
              <w:t>0</w:t>
            </w:r>
            <w:r>
              <w:rPr>
                <w:rFonts w:ascii="Arial-BoldMT" w:eastAsia="Arial-BoldMT" w:hAnsi="Arial-BoldMT" w:cs="Arial-BoldMT"/>
                <w:color w:val="000000"/>
                <w:sz w:val="20"/>
                <w:szCs w:val="20"/>
              </w:rPr>
              <w:t xml:space="preserve">                      </w:t>
            </w:r>
            <w:proofErr w:type="spellStart"/>
            <w:r w:rsidR="00E2468E">
              <w:rPr>
                <w:rFonts w:ascii="Arial-BoldMT" w:eastAsia="Arial-BoldMT" w:hAnsi="Arial-BoldMT" w:cs="Arial-BoldMT"/>
                <w:color w:val="000000"/>
                <w:sz w:val="20"/>
                <w:szCs w:val="20"/>
              </w:rPr>
              <w:t>Mrs</w:t>
            </w:r>
            <w:proofErr w:type="spellEnd"/>
            <w:r w:rsidR="00E2468E">
              <w:rPr>
                <w:rFonts w:ascii="Arial-BoldMT" w:eastAsia="Arial-BoldMT" w:hAnsi="Arial-BoldMT" w:cs="Arial-BoldMT"/>
                <w:color w:val="000000"/>
                <w:sz w:val="20"/>
                <w:szCs w:val="20"/>
              </w:rPr>
              <w:t xml:space="preserve"> A Dav</w:t>
            </w:r>
            <w:r w:rsidR="00E2468E">
              <w:rPr>
                <w:rFonts w:ascii="Arial-BoldMT" w:eastAsia="Arial-BoldMT" w:hAnsi="Arial-BoldMT" w:cs="Arial-BoldMT"/>
                <w:color w:val="000000"/>
                <w:sz w:val="20"/>
                <w:szCs w:val="20"/>
              </w:rPr>
              <w:t>ies                cl salary</w:t>
            </w:r>
            <w:r>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184.57</w:t>
            </w:r>
          </w:p>
          <w:p w14:paraId="187C5B73" w14:textId="192A8F8D" w:rsidR="00F86716" w:rsidRDefault="00F86716">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E2468E">
              <w:rPr>
                <w:rFonts w:ascii="Arial-BoldMT" w:eastAsia="Arial-BoldMT" w:hAnsi="Arial-BoldMT" w:cs="Arial-BoldMT"/>
                <w:color w:val="000000"/>
                <w:sz w:val="20"/>
                <w:szCs w:val="20"/>
              </w:rPr>
              <w:t>8</w:t>
            </w:r>
            <w:r w:rsidR="009A6A69">
              <w:rPr>
                <w:rFonts w:ascii="Arial-BoldMT" w:eastAsia="Arial-BoldMT" w:hAnsi="Arial-BoldMT" w:cs="Arial-BoldMT"/>
                <w:color w:val="000000"/>
                <w:sz w:val="20"/>
                <w:szCs w:val="20"/>
              </w:rPr>
              <w:t>1</w:t>
            </w:r>
            <w:r>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HMRC</w:t>
            </w:r>
            <w:r w:rsidR="009A6A69">
              <w:rPr>
                <w:rFonts w:ascii="Arial-BoldMT" w:eastAsia="Arial-BoldMT" w:hAnsi="Arial-BoldMT" w:cs="Arial-BoldMT"/>
                <w:color w:val="000000"/>
                <w:sz w:val="20"/>
                <w:szCs w:val="20"/>
              </w:rPr>
              <w:t xml:space="preserve">            </w:t>
            </w:r>
            <w:r>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 xml:space="preserve">  cl tax</w:t>
            </w:r>
            <w:r>
              <w:rPr>
                <w:rFonts w:ascii="Arial-BoldMT" w:eastAsia="Arial-BoldMT" w:hAnsi="Arial-BoldMT" w:cs="Arial-BoldMT"/>
                <w:color w:val="000000"/>
                <w:sz w:val="20"/>
                <w:szCs w:val="20"/>
              </w:rPr>
              <w:t xml:space="preserve">                               </w:t>
            </w:r>
            <w:r w:rsidR="009A6A69">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 xml:space="preserve">    </w:t>
            </w:r>
            <w:r w:rsidR="00D026B9">
              <w:rPr>
                <w:rFonts w:ascii="Arial-BoldMT" w:eastAsia="Arial-BoldMT" w:hAnsi="Arial-BoldMT" w:cs="Arial-BoldMT"/>
                <w:color w:val="000000"/>
                <w:sz w:val="20"/>
                <w:szCs w:val="20"/>
              </w:rPr>
              <w:t xml:space="preserve">    </w:t>
            </w:r>
            <w:r w:rsidR="00E2468E">
              <w:rPr>
                <w:rFonts w:ascii="Arial-BoldMT" w:eastAsia="Arial-BoldMT" w:hAnsi="Arial-BoldMT" w:cs="Arial-BoldMT"/>
                <w:color w:val="000000"/>
                <w:sz w:val="20"/>
                <w:szCs w:val="20"/>
              </w:rPr>
              <w:t>71.75</w:t>
            </w:r>
          </w:p>
          <w:p w14:paraId="6FC645CC" w14:textId="4E078535" w:rsidR="008B37AB" w:rsidRDefault="009A6A6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w:t>
            </w:r>
            <w:r w:rsidR="00E2468E">
              <w:rPr>
                <w:rFonts w:ascii="Arial-BoldMT" w:eastAsia="Arial-BoldMT" w:hAnsi="Arial-BoldMT" w:cs="Arial-BoldMT"/>
                <w:color w:val="000000"/>
                <w:sz w:val="20"/>
                <w:szCs w:val="20"/>
              </w:rPr>
              <w:t>8</w:t>
            </w:r>
            <w:r>
              <w:rPr>
                <w:rFonts w:ascii="Arial-BoldMT" w:eastAsia="Arial-BoldMT" w:hAnsi="Arial-BoldMT" w:cs="Arial-BoldMT"/>
                <w:color w:val="000000"/>
                <w:sz w:val="20"/>
                <w:szCs w:val="20"/>
              </w:rPr>
              <w:t xml:space="preserve">2                      </w:t>
            </w:r>
            <w:r w:rsidR="00E2468E">
              <w:rPr>
                <w:rFonts w:ascii="Arial-BoldMT" w:eastAsia="Arial-BoldMT" w:hAnsi="Arial-BoldMT" w:cs="Arial-BoldMT"/>
                <w:color w:val="000000"/>
                <w:sz w:val="20"/>
                <w:szCs w:val="20"/>
              </w:rPr>
              <w:t xml:space="preserve">cancelled                     </w:t>
            </w:r>
          </w:p>
          <w:p w14:paraId="118E2FF4" w14:textId="10D1DCFB" w:rsidR="00D026B9" w:rsidRDefault="00D026B9">
            <w:pPr>
              <w:pStyle w:val="TableContents"/>
              <w:keepNext/>
              <w:widowControl/>
              <w:spacing w:after="160"/>
              <w:rPr>
                <w:rFonts w:ascii="Arial-BoldMT" w:eastAsia="Arial-BoldMT" w:hAnsi="Arial-BoldMT" w:cs="Arial-BoldMT"/>
                <w:color w:val="000000"/>
                <w:sz w:val="20"/>
                <w:szCs w:val="20"/>
              </w:rPr>
            </w:pPr>
            <w:r>
              <w:rPr>
                <w:rFonts w:ascii="Arial-BoldMT" w:eastAsia="Arial-BoldMT" w:hAnsi="Arial-BoldMT" w:cs="Arial-BoldMT"/>
                <w:color w:val="000000"/>
                <w:sz w:val="20"/>
                <w:szCs w:val="20"/>
              </w:rPr>
              <w:t>300083                    O Bowden                      cleaner                                       68.00</w:t>
            </w:r>
          </w:p>
          <w:p w14:paraId="13921407" w14:textId="77777777" w:rsidR="004E358C" w:rsidRPr="004E358C" w:rsidRDefault="004E358C">
            <w:pPr>
              <w:pStyle w:val="TableContents"/>
              <w:keepNext/>
              <w:widowControl/>
              <w:spacing w:after="160"/>
              <w:rPr>
                <w:rFonts w:ascii="Arial-BoldMT" w:eastAsia="Arial-BoldMT" w:hAnsi="Arial-BoldMT" w:cs="Arial-BoldMT"/>
                <w:color w:val="000000"/>
                <w:sz w:val="20"/>
                <w:szCs w:val="20"/>
              </w:rPr>
            </w:pPr>
          </w:p>
          <w:p w14:paraId="31D32F26" w14:textId="3F96D425" w:rsidR="004E358C" w:rsidRPr="00DE586D" w:rsidRDefault="004E358C">
            <w:pPr>
              <w:pStyle w:val="TableContents"/>
              <w:keepNext/>
              <w:widowControl/>
              <w:spacing w:after="160"/>
              <w:rPr>
                <w:rFonts w:ascii="Arial-BoldMT" w:eastAsia="Arial-BoldMT" w:hAnsi="Arial-BoldMT" w:cs="Arial-BoldMT"/>
                <w:color w:val="000000"/>
                <w:sz w:val="20"/>
                <w:szCs w:val="20"/>
              </w:rPr>
            </w:pPr>
          </w:p>
        </w:tc>
      </w:tr>
      <w:tr w:rsidR="00951D89" w14:paraId="64995D56" w14:textId="77777777" w:rsidTr="00FA7110">
        <w:trPr>
          <w:trHeight w:hRule="exact" w:val="6269"/>
          <w:jc w:val="center"/>
        </w:trPr>
        <w:tc>
          <w:tcPr>
            <w:tcW w:w="425" w:type="dxa"/>
            <w:tcBorders>
              <w:top w:val="single" w:sz="4" w:space="0" w:color="000000"/>
              <w:left w:val="single" w:sz="4" w:space="0" w:color="000000"/>
              <w:bottom w:val="single" w:sz="4" w:space="0" w:color="000000"/>
              <w:right w:val="single" w:sz="4" w:space="0" w:color="000000"/>
            </w:tcBorders>
          </w:tcPr>
          <w:p w14:paraId="6F3CA951" w14:textId="5C575FA1" w:rsidR="00951D89"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45</w:t>
            </w:r>
          </w:p>
        </w:tc>
        <w:tc>
          <w:tcPr>
            <w:tcW w:w="8359" w:type="dxa"/>
            <w:tcBorders>
              <w:top w:val="single" w:sz="4" w:space="0" w:color="000000"/>
              <w:left w:val="single" w:sz="4" w:space="0" w:color="000000"/>
              <w:bottom w:val="single" w:sz="4" w:space="0" w:color="000000"/>
              <w:right w:val="single" w:sz="4" w:space="0" w:color="000000"/>
            </w:tcBorders>
          </w:tcPr>
          <w:p w14:paraId="74E625E1" w14:textId="59A25618" w:rsidR="00DE586D" w:rsidRDefault="00BE2602" w:rsidP="00BE2602">
            <w:pPr>
              <w:pStyle w:val="TableContents"/>
              <w:keepNext/>
              <w:widowControl/>
              <w:spacing w:after="160"/>
              <w:rPr>
                <w:rFonts w:ascii="Arial-BoldMT" w:eastAsia="Arial-BoldMT" w:hAnsi="Arial-BoldMT" w:cs="Arial-BoldMT"/>
                <w:b/>
                <w:bCs/>
                <w:color w:val="000000"/>
                <w:sz w:val="20"/>
                <w:szCs w:val="20"/>
              </w:rPr>
            </w:pPr>
            <w:r>
              <w:rPr>
                <w:rFonts w:ascii="Arial-BoldMT" w:eastAsia="Arial-BoldMT" w:hAnsi="Arial-BoldMT" w:cs="Arial-BoldMT"/>
                <w:b/>
                <w:bCs/>
                <w:color w:val="000000"/>
                <w:sz w:val="20"/>
                <w:szCs w:val="20"/>
              </w:rPr>
              <w:t xml:space="preserve">Planning </w:t>
            </w:r>
          </w:p>
          <w:p w14:paraId="02749135" w14:textId="47058773" w:rsidR="00FA7110" w:rsidRDefault="00FA7110" w:rsidP="00FA7110">
            <w:pPr>
              <w:shd w:val="clear" w:color="auto" w:fill="FFFFFF"/>
              <w:jc w:val="right"/>
              <w:rPr>
                <w:rFonts w:ascii="Arial" w:hAnsi="Arial" w:cs="Arial"/>
                <w:b/>
                <w:bCs/>
                <w:color w:val="212529"/>
                <w:sz w:val="27"/>
                <w:szCs w:val="27"/>
              </w:rPr>
            </w:pPr>
          </w:p>
          <w:p w14:paraId="4CF34750" w14:textId="77777777" w:rsidR="00FA7110" w:rsidRPr="00FA7110" w:rsidRDefault="00000000" w:rsidP="00FA7110">
            <w:pPr>
              <w:shd w:val="clear" w:color="auto" w:fill="FFFFFF"/>
              <w:rPr>
                <w:rFonts w:ascii="Arial" w:hAnsi="Arial" w:cs="Arial"/>
                <w:color w:val="212529"/>
                <w:sz w:val="20"/>
                <w:szCs w:val="20"/>
              </w:rPr>
            </w:pPr>
            <w:hyperlink r:id="rId5" w:history="1">
              <w:r w:rsidR="00FA7110" w:rsidRPr="00FA7110">
                <w:rPr>
                  <w:rStyle w:val="Hyperlink"/>
                  <w:rFonts w:ascii="Arial" w:hAnsi="Arial" w:cs="Arial"/>
                  <w:b/>
                  <w:bCs/>
                  <w:color w:val="008094"/>
                  <w:sz w:val="20"/>
                  <w:szCs w:val="20"/>
                </w:rPr>
                <w:t>P22/S2255/HH</w:t>
              </w:r>
            </w:hyperlink>
          </w:p>
          <w:p w14:paraId="2C03B696"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Warren Farm Cottage High Street Clifton Hampden OX14 3EP</w:t>
            </w:r>
          </w:p>
          <w:p w14:paraId="25805FE7"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Single </w:t>
            </w:r>
            <w:proofErr w:type="spellStart"/>
            <w:r w:rsidRPr="00FA7110">
              <w:rPr>
                <w:rFonts w:ascii="Arial" w:hAnsi="Arial" w:cs="Arial"/>
                <w:color w:val="212529"/>
                <w:sz w:val="20"/>
                <w:szCs w:val="20"/>
              </w:rPr>
              <w:t>storey</w:t>
            </w:r>
            <w:proofErr w:type="spellEnd"/>
            <w:r w:rsidRPr="00FA7110">
              <w:rPr>
                <w:rFonts w:ascii="Arial" w:hAnsi="Arial" w:cs="Arial"/>
                <w:color w:val="212529"/>
                <w:sz w:val="20"/>
                <w:szCs w:val="20"/>
              </w:rPr>
              <w:t xml:space="preserve"> side extension and front porch extension.</w:t>
            </w:r>
          </w:p>
          <w:p w14:paraId="1AD85183" w14:textId="77777777" w:rsidR="00FA7110" w:rsidRPr="00FA7110" w:rsidRDefault="00000000" w:rsidP="00FA7110">
            <w:pPr>
              <w:shd w:val="clear" w:color="auto" w:fill="FFFFFF"/>
              <w:rPr>
                <w:rFonts w:ascii="Arial" w:hAnsi="Arial" w:cs="Arial"/>
                <w:color w:val="212529"/>
                <w:sz w:val="20"/>
                <w:szCs w:val="20"/>
              </w:rPr>
            </w:pPr>
            <w:hyperlink r:id="rId6" w:history="1">
              <w:r w:rsidR="00FA7110" w:rsidRPr="00FA7110">
                <w:rPr>
                  <w:rStyle w:val="Hyperlink"/>
                  <w:rFonts w:ascii="Arial" w:hAnsi="Arial" w:cs="Arial"/>
                  <w:b/>
                  <w:bCs/>
                  <w:color w:val="008094"/>
                  <w:sz w:val="20"/>
                  <w:szCs w:val="20"/>
                </w:rPr>
                <w:t>P22/S2179/HH</w:t>
              </w:r>
            </w:hyperlink>
          </w:p>
          <w:p w14:paraId="77BBCD60"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18 Balfour Cottages </w:t>
            </w:r>
            <w:proofErr w:type="spellStart"/>
            <w:r w:rsidRPr="00FA7110">
              <w:rPr>
                <w:rFonts w:ascii="Arial" w:hAnsi="Arial" w:cs="Arial"/>
                <w:color w:val="212529"/>
                <w:sz w:val="20"/>
                <w:szCs w:val="20"/>
              </w:rPr>
              <w:t>Burcot</w:t>
            </w:r>
            <w:proofErr w:type="spellEnd"/>
            <w:r w:rsidRPr="00FA7110">
              <w:rPr>
                <w:rFonts w:ascii="Arial" w:hAnsi="Arial" w:cs="Arial"/>
                <w:color w:val="212529"/>
                <w:sz w:val="20"/>
                <w:szCs w:val="20"/>
              </w:rPr>
              <w:t xml:space="preserve"> OX14 3DR</w:t>
            </w:r>
          </w:p>
          <w:p w14:paraId="7AC2E451"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Demolition of detached garage and garden building, subsequent two </w:t>
            </w:r>
            <w:proofErr w:type="spellStart"/>
            <w:r w:rsidRPr="00FA7110">
              <w:rPr>
                <w:rFonts w:ascii="Arial" w:hAnsi="Arial" w:cs="Arial"/>
                <w:color w:val="212529"/>
                <w:sz w:val="20"/>
                <w:szCs w:val="20"/>
              </w:rPr>
              <w:t>storey</w:t>
            </w:r>
            <w:proofErr w:type="spellEnd"/>
            <w:r w:rsidRPr="00FA7110">
              <w:rPr>
                <w:rFonts w:ascii="Arial" w:hAnsi="Arial" w:cs="Arial"/>
                <w:color w:val="212529"/>
                <w:sz w:val="20"/>
                <w:szCs w:val="20"/>
              </w:rPr>
              <w:t xml:space="preserve"> side extension</w:t>
            </w:r>
          </w:p>
          <w:p w14:paraId="0E7E7C80" w14:textId="77777777" w:rsidR="00FA7110" w:rsidRPr="00FA7110" w:rsidRDefault="00000000" w:rsidP="00FA7110">
            <w:pPr>
              <w:shd w:val="clear" w:color="auto" w:fill="FFFFFF"/>
              <w:rPr>
                <w:rFonts w:ascii="Arial" w:hAnsi="Arial" w:cs="Arial"/>
                <w:color w:val="212529"/>
                <w:sz w:val="20"/>
                <w:szCs w:val="20"/>
              </w:rPr>
            </w:pPr>
            <w:hyperlink r:id="rId7" w:history="1">
              <w:r w:rsidR="00FA7110" w:rsidRPr="00FA7110">
                <w:rPr>
                  <w:rStyle w:val="Hyperlink"/>
                  <w:rFonts w:ascii="Arial" w:hAnsi="Arial" w:cs="Arial"/>
                  <w:b/>
                  <w:bCs/>
                  <w:color w:val="008094"/>
                  <w:sz w:val="20"/>
                  <w:szCs w:val="20"/>
                </w:rPr>
                <w:t>P22/S1919/FUL</w:t>
              </w:r>
            </w:hyperlink>
          </w:p>
          <w:p w14:paraId="257AE80F"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Creek End </w:t>
            </w:r>
            <w:proofErr w:type="spellStart"/>
            <w:r w:rsidRPr="00FA7110">
              <w:rPr>
                <w:rFonts w:ascii="Arial" w:hAnsi="Arial" w:cs="Arial"/>
                <w:color w:val="212529"/>
                <w:sz w:val="20"/>
                <w:szCs w:val="20"/>
              </w:rPr>
              <w:t>Burcot</w:t>
            </w:r>
            <w:proofErr w:type="spellEnd"/>
            <w:r w:rsidRPr="00FA7110">
              <w:rPr>
                <w:rFonts w:ascii="Arial" w:hAnsi="Arial" w:cs="Arial"/>
                <w:color w:val="212529"/>
                <w:sz w:val="20"/>
                <w:szCs w:val="20"/>
              </w:rPr>
              <w:t xml:space="preserve"> OX14 3DJ</w:t>
            </w:r>
          </w:p>
          <w:p w14:paraId="77254BB5"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Variation of conditions 2 (approved plans) &amp; 7 (materials) on application P21/S5345/FUL - dormer window added to approved garage, bay windows changed from flat top to pitched, doors removed from rear elevation and replaced with a window, and clay roof tile replaced with blue slate. (As amended by revised drawing removing </w:t>
            </w:r>
            <w:proofErr w:type="spellStart"/>
            <w:r w:rsidRPr="00FA7110">
              <w:rPr>
                <w:rFonts w:ascii="Arial" w:hAnsi="Arial" w:cs="Arial"/>
                <w:color w:val="212529"/>
                <w:sz w:val="20"/>
                <w:szCs w:val="20"/>
              </w:rPr>
              <w:t>rooflight</w:t>
            </w:r>
            <w:proofErr w:type="spellEnd"/>
            <w:r w:rsidRPr="00FA7110">
              <w:rPr>
                <w:rFonts w:ascii="Arial" w:hAnsi="Arial" w:cs="Arial"/>
                <w:color w:val="212529"/>
                <w:sz w:val="20"/>
                <w:szCs w:val="20"/>
              </w:rPr>
              <w:t xml:space="preserve"> from rear elevation of garage with new window to gable of garage received 28 June 2022). (Variation of conditions 2 (Approved plans), 3 (Construction Traffic Management), 4 (Survey of road and required repairs), 5 (Tree Protection), 6 (Landscaping Scheme), 7 (External Materials), 8 (Parking and Turning), 9 (SW Drainage) and 10 (Foul drainage works) on application P19/S0058/FUL.)</w:t>
            </w:r>
          </w:p>
          <w:p w14:paraId="7400719D" w14:textId="77777777" w:rsidR="00FA7110" w:rsidRPr="00FA7110" w:rsidRDefault="00000000" w:rsidP="00FA7110">
            <w:pPr>
              <w:shd w:val="clear" w:color="auto" w:fill="FFFFFF"/>
              <w:rPr>
                <w:rFonts w:ascii="Arial" w:hAnsi="Arial" w:cs="Arial"/>
                <w:color w:val="212529"/>
                <w:sz w:val="20"/>
                <w:szCs w:val="20"/>
              </w:rPr>
            </w:pPr>
            <w:hyperlink r:id="rId8" w:history="1">
              <w:r w:rsidR="00FA7110" w:rsidRPr="00FA7110">
                <w:rPr>
                  <w:rStyle w:val="Hyperlink"/>
                  <w:rFonts w:ascii="Arial" w:hAnsi="Arial" w:cs="Arial"/>
                  <w:b/>
                  <w:bCs/>
                  <w:color w:val="008094"/>
                  <w:sz w:val="20"/>
                  <w:szCs w:val="20"/>
                </w:rPr>
                <w:t>P22/S1958/FUL</w:t>
              </w:r>
            </w:hyperlink>
          </w:p>
          <w:p w14:paraId="50137777"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Grange House Abingdon Road </w:t>
            </w:r>
            <w:proofErr w:type="spellStart"/>
            <w:r w:rsidRPr="00FA7110">
              <w:rPr>
                <w:rFonts w:ascii="Arial" w:hAnsi="Arial" w:cs="Arial"/>
                <w:color w:val="212529"/>
                <w:sz w:val="20"/>
                <w:szCs w:val="20"/>
              </w:rPr>
              <w:t>Burcot</w:t>
            </w:r>
            <w:proofErr w:type="spellEnd"/>
            <w:r w:rsidRPr="00FA7110">
              <w:rPr>
                <w:rFonts w:ascii="Arial" w:hAnsi="Arial" w:cs="Arial"/>
                <w:color w:val="212529"/>
                <w:sz w:val="20"/>
                <w:szCs w:val="20"/>
              </w:rPr>
              <w:t xml:space="preserve"> OX14 3DJ</w:t>
            </w:r>
          </w:p>
          <w:p w14:paraId="15DAEB92" w14:textId="77777777" w:rsidR="00FA7110" w:rsidRPr="00FA7110" w:rsidRDefault="00FA7110" w:rsidP="00FA7110">
            <w:pPr>
              <w:shd w:val="clear" w:color="auto" w:fill="FFFFFF"/>
              <w:rPr>
                <w:rFonts w:ascii="Arial" w:hAnsi="Arial" w:cs="Arial"/>
                <w:color w:val="212529"/>
                <w:sz w:val="20"/>
                <w:szCs w:val="20"/>
              </w:rPr>
            </w:pPr>
            <w:r w:rsidRPr="00FA7110">
              <w:rPr>
                <w:rFonts w:ascii="Arial" w:hAnsi="Arial" w:cs="Arial"/>
                <w:color w:val="212529"/>
                <w:sz w:val="20"/>
                <w:szCs w:val="20"/>
              </w:rPr>
              <w:t xml:space="preserve">Proposed demolition of existing </w:t>
            </w:r>
            <w:proofErr w:type="gramStart"/>
            <w:r w:rsidRPr="00FA7110">
              <w:rPr>
                <w:rFonts w:ascii="Arial" w:hAnsi="Arial" w:cs="Arial"/>
                <w:color w:val="212529"/>
                <w:sz w:val="20"/>
                <w:szCs w:val="20"/>
              </w:rPr>
              <w:t>dwellings(</w:t>
            </w:r>
            <w:proofErr w:type="gramEnd"/>
            <w:r w:rsidRPr="00FA7110">
              <w:rPr>
                <w:rFonts w:ascii="Arial" w:hAnsi="Arial" w:cs="Arial"/>
                <w:color w:val="212529"/>
                <w:sz w:val="20"/>
                <w:szCs w:val="20"/>
              </w:rPr>
              <w:t>Grange House &amp; Grange Flat) and erection of two detached dwellings (1 x 4 Bed, 1 x 5 Bed) with associated parking and amenity space provided. (As amplified by Transport Statement received 31 May 2022 and Drainage Information received 20 June 2022 and amended by revised Tree Survey Report and Method Statement and services plan received 5 July 2022).</w:t>
            </w:r>
          </w:p>
          <w:p w14:paraId="053886D5" w14:textId="1590BB91" w:rsidR="0050701F" w:rsidRPr="0050701F" w:rsidRDefault="0050701F" w:rsidP="00FA7110">
            <w:pPr>
              <w:shd w:val="clear" w:color="auto" w:fill="FFFFFF"/>
              <w:jc w:val="right"/>
              <w:rPr>
                <w:rFonts w:ascii="Arial-BoldMT" w:eastAsia="Arial-BoldMT" w:hAnsi="Arial-BoldMT" w:cs="Arial-BoldMT"/>
                <w:color w:val="000000"/>
                <w:sz w:val="20"/>
                <w:szCs w:val="20"/>
              </w:rPr>
            </w:pPr>
          </w:p>
        </w:tc>
      </w:tr>
      <w:tr w:rsidR="00F61E48" w:rsidRPr="00FF5953" w14:paraId="0033EA43" w14:textId="77777777" w:rsidTr="00B347CF">
        <w:trPr>
          <w:trHeight w:hRule="exact" w:val="1169"/>
          <w:jc w:val="center"/>
        </w:trPr>
        <w:tc>
          <w:tcPr>
            <w:tcW w:w="425" w:type="dxa"/>
            <w:tcBorders>
              <w:top w:val="single" w:sz="4" w:space="0" w:color="000000"/>
              <w:left w:val="single" w:sz="4" w:space="0" w:color="000000"/>
              <w:bottom w:val="single" w:sz="4" w:space="0" w:color="000000"/>
              <w:right w:val="single" w:sz="4" w:space="0" w:color="000000"/>
            </w:tcBorders>
          </w:tcPr>
          <w:p w14:paraId="3C38F0A8" w14:textId="63167A16" w:rsidR="00F61E48"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46</w:t>
            </w:r>
          </w:p>
        </w:tc>
        <w:tc>
          <w:tcPr>
            <w:tcW w:w="8359" w:type="dxa"/>
            <w:tcBorders>
              <w:top w:val="single" w:sz="4" w:space="0" w:color="000000"/>
              <w:left w:val="single" w:sz="4" w:space="0" w:color="000000"/>
              <w:bottom w:val="single" w:sz="4" w:space="0" w:color="000000"/>
              <w:right w:val="single" w:sz="4" w:space="0" w:color="000000"/>
            </w:tcBorders>
          </w:tcPr>
          <w:p w14:paraId="408A2342" w14:textId="77777777" w:rsidR="007B37B4" w:rsidRDefault="00F61E48"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HIF1</w:t>
            </w:r>
          </w:p>
          <w:p w14:paraId="6F754062" w14:textId="6A8D1156" w:rsidR="00BE5D11" w:rsidRPr="00F03957" w:rsidRDefault="00B347CF" w:rsidP="007B37B4">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Proposals have been reported to OCC cabinet, Due to increasing costs, the scheme is likely to proceed in sections.</w:t>
            </w:r>
          </w:p>
        </w:tc>
      </w:tr>
      <w:tr w:rsidR="00951D89" w:rsidRPr="00FF5953" w14:paraId="7588351B" w14:textId="77777777" w:rsidTr="007B37B4">
        <w:trPr>
          <w:trHeight w:hRule="exact" w:val="700"/>
          <w:jc w:val="center"/>
        </w:trPr>
        <w:tc>
          <w:tcPr>
            <w:tcW w:w="425" w:type="dxa"/>
            <w:tcBorders>
              <w:top w:val="single" w:sz="4" w:space="0" w:color="000000"/>
              <w:left w:val="single" w:sz="4" w:space="0" w:color="000000"/>
              <w:bottom w:val="single" w:sz="4" w:space="0" w:color="000000"/>
              <w:right w:val="single" w:sz="4" w:space="0" w:color="000000"/>
            </w:tcBorders>
          </w:tcPr>
          <w:p w14:paraId="76B65A1C" w14:textId="68E4C265" w:rsidR="00951D89" w:rsidRPr="00FF5953"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47</w:t>
            </w:r>
          </w:p>
        </w:tc>
        <w:tc>
          <w:tcPr>
            <w:tcW w:w="8359" w:type="dxa"/>
            <w:tcBorders>
              <w:top w:val="single" w:sz="4" w:space="0" w:color="000000"/>
              <w:left w:val="single" w:sz="4" w:space="0" w:color="000000"/>
              <w:bottom w:val="single" w:sz="4" w:space="0" w:color="000000"/>
              <w:right w:val="single" w:sz="4" w:space="0" w:color="000000"/>
            </w:tcBorders>
          </w:tcPr>
          <w:p w14:paraId="7926750E" w14:textId="421A6247" w:rsidR="00951D89" w:rsidRDefault="00EB648A">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High Street</w:t>
            </w:r>
          </w:p>
          <w:p w14:paraId="093912B1" w14:textId="4A6F8B7C" w:rsidR="00EB648A" w:rsidRPr="00EB648A" w:rsidRDefault="00BE5D11">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The</w:t>
            </w:r>
            <w:r w:rsidR="00B347CF">
              <w:rPr>
                <w:rFonts w:ascii="Arial" w:eastAsia="Arial-BoldMT" w:hAnsi="Arial" w:cs="Arial"/>
                <w:color w:val="000000"/>
                <w:sz w:val="20"/>
                <w:szCs w:val="20"/>
              </w:rPr>
              <w:t>re has been a recent visit from the Parking warden.</w:t>
            </w:r>
          </w:p>
          <w:p w14:paraId="4CABCA99" w14:textId="03B9941A" w:rsidR="001E4FF4" w:rsidRPr="00FF5953" w:rsidRDefault="00264FB2">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Yellow Lines have been repainted and signage has been erected.</w:t>
            </w:r>
          </w:p>
        </w:tc>
      </w:tr>
      <w:tr w:rsidR="00202BA6" w:rsidRPr="00FF5953" w14:paraId="50DA4811" w14:textId="77777777" w:rsidTr="008202BF">
        <w:trPr>
          <w:trHeight w:hRule="exact" w:val="1006"/>
          <w:jc w:val="center"/>
        </w:trPr>
        <w:tc>
          <w:tcPr>
            <w:tcW w:w="425" w:type="dxa"/>
            <w:tcBorders>
              <w:top w:val="single" w:sz="4" w:space="0" w:color="000000"/>
              <w:left w:val="single" w:sz="4" w:space="0" w:color="000000"/>
              <w:bottom w:val="single" w:sz="4" w:space="0" w:color="000000"/>
              <w:right w:val="single" w:sz="4" w:space="0" w:color="000000"/>
            </w:tcBorders>
          </w:tcPr>
          <w:p w14:paraId="57A425EF" w14:textId="18C8EF78" w:rsidR="00202BA6" w:rsidRPr="00FF5953"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48</w:t>
            </w:r>
          </w:p>
        </w:tc>
        <w:tc>
          <w:tcPr>
            <w:tcW w:w="8359" w:type="dxa"/>
            <w:tcBorders>
              <w:top w:val="single" w:sz="4" w:space="0" w:color="000000"/>
              <w:left w:val="single" w:sz="4" w:space="0" w:color="000000"/>
              <w:bottom w:val="single" w:sz="4" w:space="0" w:color="000000"/>
              <w:right w:val="single" w:sz="4" w:space="0" w:color="000000"/>
            </w:tcBorders>
          </w:tcPr>
          <w:p w14:paraId="4FE949EB" w14:textId="4DAE9333" w:rsidR="00202BA6" w:rsidRPr="00CF5AA8" w:rsidRDefault="00264FB2">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 xml:space="preserve">Footpaths and </w:t>
            </w:r>
            <w:r w:rsidR="00202BA6" w:rsidRPr="00CF5AA8">
              <w:rPr>
                <w:rFonts w:ascii="Arial" w:eastAsia="Arial-BoldMT" w:hAnsi="Arial" w:cs="Arial"/>
                <w:b/>
                <w:bCs/>
                <w:color w:val="000000"/>
                <w:sz w:val="20"/>
                <w:szCs w:val="20"/>
              </w:rPr>
              <w:t>Cycleways</w:t>
            </w:r>
          </w:p>
          <w:p w14:paraId="4F50264D" w14:textId="3BD8B24B" w:rsidR="009912AB" w:rsidRPr="00FF5953" w:rsidRDefault="00EB648A" w:rsidP="00BE5D11">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 xml:space="preserve">The </w:t>
            </w:r>
            <w:r w:rsidR="009912AB">
              <w:rPr>
                <w:rFonts w:ascii="Arial" w:eastAsia="Arial-BoldMT" w:hAnsi="Arial" w:cs="Arial"/>
                <w:color w:val="000000"/>
                <w:sz w:val="20"/>
                <w:szCs w:val="20"/>
              </w:rPr>
              <w:t>P</w:t>
            </w:r>
            <w:r>
              <w:rPr>
                <w:rFonts w:ascii="Arial" w:eastAsia="Arial-BoldMT" w:hAnsi="Arial" w:cs="Arial"/>
                <w:color w:val="000000"/>
                <w:sz w:val="20"/>
                <w:szCs w:val="20"/>
              </w:rPr>
              <w:t>arish Council</w:t>
            </w:r>
            <w:r w:rsidR="00BE5D11">
              <w:rPr>
                <w:rFonts w:ascii="Arial" w:eastAsia="Arial-BoldMT" w:hAnsi="Arial" w:cs="Arial"/>
                <w:color w:val="000000"/>
                <w:sz w:val="20"/>
                <w:szCs w:val="20"/>
              </w:rPr>
              <w:t>’s response to the footpath report has been sent to OCC</w:t>
            </w:r>
            <w:r w:rsidR="00B347CF">
              <w:rPr>
                <w:rFonts w:ascii="Arial" w:eastAsia="Arial-BoldMT" w:hAnsi="Arial" w:cs="Arial"/>
                <w:color w:val="000000"/>
                <w:sz w:val="20"/>
                <w:szCs w:val="20"/>
              </w:rPr>
              <w:t xml:space="preserve"> and an updated report awaited.</w:t>
            </w:r>
          </w:p>
        </w:tc>
      </w:tr>
      <w:tr w:rsidR="009912AB" w:rsidRPr="00FF5953" w14:paraId="3B1570DC" w14:textId="77777777" w:rsidTr="00770C48">
        <w:trPr>
          <w:trHeight w:hRule="exact" w:val="835"/>
          <w:jc w:val="center"/>
        </w:trPr>
        <w:tc>
          <w:tcPr>
            <w:tcW w:w="425" w:type="dxa"/>
            <w:tcBorders>
              <w:top w:val="single" w:sz="4" w:space="0" w:color="000000"/>
              <w:left w:val="single" w:sz="4" w:space="0" w:color="000000"/>
              <w:bottom w:val="single" w:sz="4" w:space="0" w:color="000000"/>
              <w:right w:val="single" w:sz="4" w:space="0" w:color="000000"/>
            </w:tcBorders>
          </w:tcPr>
          <w:p w14:paraId="009B7A1C" w14:textId="32581318" w:rsidR="009912AB"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lastRenderedPageBreak/>
              <w:t>49</w:t>
            </w:r>
          </w:p>
        </w:tc>
        <w:tc>
          <w:tcPr>
            <w:tcW w:w="8359" w:type="dxa"/>
            <w:tcBorders>
              <w:top w:val="single" w:sz="4" w:space="0" w:color="000000"/>
              <w:left w:val="single" w:sz="4" w:space="0" w:color="000000"/>
              <w:bottom w:val="single" w:sz="4" w:space="0" w:color="000000"/>
              <w:right w:val="single" w:sz="4" w:space="0" w:color="000000"/>
            </w:tcBorders>
          </w:tcPr>
          <w:p w14:paraId="2AD21A68" w14:textId="4B9E6E0A" w:rsidR="009912AB" w:rsidRDefault="008202BF">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Jubilee</w:t>
            </w:r>
          </w:p>
          <w:p w14:paraId="67A83566" w14:textId="703BA8F1" w:rsidR="009912AB" w:rsidRDefault="00B347CF">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 xml:space="preserve">The </w:t>
            </w:r>
            <w:r w:rsidR="00B72B8F">
              <w:rPr>
                <w:rFonts w:ascii="Arial" w:eastAsia="Arial-BoldMT" w:hAnsi="Arial" w:cs="Arial"/>
                <w:color w:val="000000"/>
                <w:sz w:val="20"/>
                <w:szCs w:val="20"/>
              </w:rPr>
              <w:t>P</w:t>
            </w:r>
            <w:r>
              <w:rPr>
                <w:rFonts w:ascii="Arial" w:eastAsia="Arial-BoldMT" w:hAnsi="Arial" w:cs="Arial"/>
                <w:color w:val="000000"/>
                <w:sz w:val="20"/>
                <w:szCs w:val="20"/>
              </w:rPr>
              <w:t>arish Council thanked all concerned for a very enjoyable day.</w:t>
            </w:r>
          </w:p>
        </w:tc>
      </w:tr>
      <w:tr w:rsidR="00836D14" w:rsidRPr="00FF5953" w14:paraId="76C19A8C" w14:textId="77777777" w:rsidTr="008202BF">
        <w:trPr>
          <w:trHeight w:hRule="exact" w:val="1178"/>
          <w:jc w:val="center"/>
        </w:trPr>
        <w:tc>
          <w:tcPr>
            <w:tcW w:w="425" w:type="dxa"/>
            <w:tcBorders>
              <w:top w:val="single" w:sz="4" w:space="0" w:color="000000"/>
              <w:left w:val="single" w:sz="4" w:space="0" w:color="000000"/>
              <w:bottom w:val="single" w:sz="4" w:space="0" w:color="000000"/>
              <w:right w:val="single" w:sz="4" w:space="0" w:color="000000"/>
            </w:tcBorders>
          </w:tcPr>
          <w:p w14:paraId="2C643F65" w14:textId="4297CF84" w:rsidR="00836D14"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50</w:t>
            </w:r>
            <w:r w:rsidR="00836D14">
              <w:rPr>
                <w:rFonts w:ascii="TrebuchetMS" w:eastAsia="TrebuchetMS" w:hAnsi="TrebuchetMS" w:cs="TrebuchetMS"/>
                <w:color w:val="000000"/>
              </w:rPr>
              <w:t>.</w:t>
            </w:r>
          </w:p>
        </w:tc>
        <w:tc>
          <w:tcPr>
            <w:tcW w:w="8359" w:type="dxa"/>
            <w:tcBorders>
              <w:top w:val="single" w:sz="4" w:space="0" w:color="000000"/>
              <w:left w:val="single" w:sz="4" w:space="0" w:color="000000"/>
              <w:bottom w:val="single" w:sz="4" w:space="0" w:color="000000"/>
              <w:right w:val="single" w:sz="4" w:space="0" w:color="000000"/>
            </w:tcBorders>
          </w:tcPr>
          <w:p w14:paraId="370CCFEE" w14:textId="77777777" w:rsidR="00836D14" w:rsidRDefault="00836D14">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Solar farm</w:t>
            </w:r>
          </w:p>
          <w:p w14:paraId="1CE0CA67" w14:textId="5C33075B" w:rsidR="00836D14" w:rsidRPr="00836D14" w:rsidRDefault="00836D14">
            <w:pPr>
              <w:pStyle w:val="TableContents"/>
              <w:keepNext/>
              <w:widowControl/>
              <w:spacing w:after="160"/>
              <w:rPr>
                <w:rFonts w:ascii="Arial" w:eastAsia="Arial-BoldMT" w:hAnsi="Arial" w:cs="Arial"/>
                <w:color w:val="000000"/>
                <w:sz w:val="20"/>
                <w:szCs w:val="20"/>
              </w:rPr>
            </w:pPr>
            <w:r w:rsidRPr="00836D14">
              <w:rPr>
                <w:rFonts w:ascii="Arial" w:eastAsia="Arial-BoldMT" w:hAnsi="Arial" w:cs="Arial"/>
                <w:color w:val="000000"/>
                <w:sz w:val="20"/>
                <w:szCs w:val="20"/>
              </w:rPr>
              <w:t>Current plans are that this application should go to committee on July 20</w:t>
            </w:r>
            <w:r w:rsidRPr="00836D14">
              <w:rPr>
                <w:rFonts w:ascii="Arial" w:eastAsia="Arial-BoldMT" w:hAnsi="Arial" w:cs="Arial"/>
                <w:color w:val="000000"/>
                <w:sz w:val="20"/>
                <w:szCs w:val="20"/>
                <w:vertAlign w:val="superscript"/>
              </w:rPr>
              <w:t>th</w:t>
            </w:r>
            <w:r w:rsidRPr="00836D14">
              <w:rPr>
                <w:rFonts w:ascii="Arial" w:eastAsia="Arial-BoldMT" w:hAnsi="Arial" w:cs="Arial"/>
                <w:color w:val="000000"/>
                <w:sz w:val="20"/>
                <w:szCs w:val="20"/>
              </w:rPr>
              <w:t>.</w:t>
            </w:r>
          </w:p>
        </w:tc>
      </w:tr>
      <w:tr w:rsidR="009912AB" w:rsidRPr="00FF5953" w14:paraId="4357067D" w14:textId="77777777" w:rsidTr="008202BF">
        <w:trPr>
          <w:trHeight w:hRule="exact" w:val="1178"/>
          <w:jc w:val="center"/>
        </w:trPr>
        <w:tc>
          <w:tcPr>
            <w:tcW w:w="425" w:type="dxa"/>
            <w:tcBorders>
              <w:top w:val="single" w:sz="4" w:space="0" w:color="000000"/>
              <w:left w:val="single" w:sz="4" w:space="0" w:color="000000"/>
              <w:bottom w:val="single" w:sz="4" w:space="0" w:color="000000"/>
              <w:right w:val="single" w:sz="4" w:space="0" w:color="000000"/>
            </w:tcBorders>
          </w:tcPr>
          <w:p w14:paraId="419CC778" w14:textId="64BA4188" w:rsidR="009912AB"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51</w:t>
            </w:r>
          </w:p>
        </w:tc>
        <w:tc>
          <w:tcPr>
            <w:tcW w:w="8359" w:type="dxa"/>
            <w:tcBorders>
              <w:top w:val="single" w:sz="4" w:space="0" w:color="000000"/>
              <w:left w:val="single" w:sz="4" w:space="0" w:color="000000"/>
              <w:bottom w:val="single" w:sz="4" w:space="0" w:color="000000"/>
              <w:right w:val="single" w:sz="4" w:space="0" w:color="000000"/>
            </w:tcBorders>
          </w:tcPr>
          <w:p w14:paraId="7991D212" w14:textId="77777777" w:rsidR="009912AB" w:rsidRDefault="009912AB">
            <w:pPr>
              <w:pStyle w:val="TableContents"/>
              <w:keepNext/>
              <w:widowControl/>
              <w:spacing w:after="160"/>
              <w:rPr>
                <w:rFonts w:ascii="Arial" w:eastAsia="Arial-BoldMT" w:hAnsi="Arial" w:cs="Arial"/>
                <w:b/>
                <w:bCs/>
                <w:color w:val="000000"/>
                <w:sz w:val="20"/>
                <w:szCs w:val="20"/>
              </w:rPr>
            </w:pPr>
            <w:r>
              <w:rPr>
                <w:rFonts w:ascii="Arial" w:eastAsia="Arial-BoldMT" w:hAnsi="Arial" w:cs="Arial"/>
                <w:b/>
                <w:bCs/>
                <w:color w:val="000000"/>
                <w:sz w:val="20"/>
                <w:szCs w:val="20"/>
              </w:rPr>
              <w:t>Any Other Business</w:t>
            </w:r>
          </w:p>
          <w:p w14:paraId="369D15B8" w14:textId="2AC473D7" w:rsidR="009912AB" w:rsidRDefault="00836D14">
            <w:pPr>
              <w:pStyle w:val="TableContents"/>
              <w:keepNext/>
              <w:widowControl/>
              <w:spacing w:after="160"/>
              <w:rPr>
                <w:rFonts w:ascii="Arial" w:eastAsia="Arial-BoldMT" w:hAnsi="Arial" w:cs="Arial"/>
                <w:b/>
                <w:bCs/>
                <w:color w:val="000000"/>
                <w:sz w:val="20"/>
                <w:szCs w:val="20"/>
              </w:rPr>
            </w:pPr>
            <w:r>
              <w:rPr>
                <w:rFonts w:ascii="Arial" w:eastAsia="Arial-BoldMT" w:hAnsi="Arial" w:cs="Arial"/>
                <w:color w:val="000000"/>
                <w:sz w:val="20"/>
                <w:szCs w:val="20"/>
              </w:rPr>
              <w:t>None.</w:t>
            </w:r>
          </w:p>
        </w:tc>
      </w:tr>
      <w:tr w:rsidR="002A4121" w:rsidRPr="00FF5953" w14:paraId="0DE4099A" w14:textId="77777777" w:rsidTr="007827A8">
        <w:trPr>
          <w:trHeight w:hRule="exact" w:val="779"/>
          <w:jc w:val="center"/>
        </w:trPr>
        <w:tc>
          <w:tcPr>
            <w:tcW w:w="425" w:type="dxa"/>
            <w:tcBorders>
              <w:top w:val="single" w:sz="4" w:space="0" w:color="000000"/>
              <w:left w:val="single" w:sz="4" w:space="0" w:color="000000"/>
              <w:bottom w:val="single" w:sz="4" w:space="0" w:color="000000"/>
              <w:right w:val="single" w:sz="4" w:space="0" w:color="000000"/>
            </w:tcBorders>
          </w:tcPr>
          <w:p w14:paraId="4DB2691D" w14:textId="370EBFA3" w:rsidR="002A4121" w:rsidRPr="00FF5953" w:rsidRDefault="00FA7110">
            <w:pPr>
              <w:pStyle w:val="TableContents"/>
              <w:widowControl/>
              <w:rPr>
                <w:rFonts w:ascii="TrebuchetMS" w:eastAsia="TrebuchetMS" w:hAnsi="TrebuchetMS" w:cs="TrebuchetMS"/>
                <w:color w:val="000000"/>
              </w:rPr>
            </w:pPr>
            <w:r>
              <w:rPr>
                <w:rFonts w:ascii="TrebuchetMS" w:eastAsia="TrebuchetMS" w:hAnsi="TrebuchetMS" w:cs="TrebuchetMS"/>
                <w:color w:val="000000"/>
              </w:rPr>
              <w:t>52</w:t>
            </w:r>
          </w:p>
        </w:tc>
        <w:tc>
          <w:tcPr>
            <w:tcW w:w="8359" w:type="dxa"/>
            <w:tcBorders>
              <w:top w:val="single" w:sz="4" w:space="0" w:color="000000"/>
              <w:left w:val="single" w:sz="4" w:space="0" w:color="000000"/>
              <w:bottom w:val="single" w:sz="4" w:space="0" w:color="000000"/>
              <w:right w:val="single" w:sz="4" w:space="0" w:color="000000"/>
            </w:tcBorders>
          </w:tcPr>
          <w:p w14:paraId="185DA495" w14:textId="62D0864C" w:rsidR="002A4121" w:rsidRPr="00F03957" w:rsidRDefault="002A4121">
            <w:pPr>
              <w:pStyle w:val="TableContents"/>
              <w:keepNext/>
              <w:widowControl/>
              <w:spacing w:after="160"/>
              <w:rPr>
                <w:rFonts w:ascii="Arial" w:eastAsia="Arial-BoldMT" w:hAnsi="Arial" w:cs="Arial"/>
                <w:b/>
                <w:bCs/>
                <w:color w:val="000000"/>
                <w:sz w:val="20"/>
                <w:szCs w:val="20"/>
              </w:rPr>
            </w:pPr>
            <w:r w:rsidRPr="00F03957">
              <w:rPr>
                <w:rFonts w:ascii="Arial" w:eastAsia="Arial-BoldMT" w:hAnsi="Arial" w:cs="Arial"/>
                <w:b/>
                <w:bCs/>
                <w:color w:val="000000"/>
                <w:sz w:val="20"/>
                <w:szCs w:val="20"/>
              </w:rPr>
              <w:t>Date of Next Meeting</w:t>
            </w:r>
          </w:p>
          <w:p w14:paraId="50775AD2" w14:textId="48C967E0" w:rsidR="002A4121" w:rsidRPr="00FF5953" w:rsidRDefault="008202BF">
            <w:pPr>
              <w:pStyle w:val="TableContents"/>
              <w:keepNext/>
              <w:widowControl/>
              <w:spacing w:after="160"/>
              <w:rPr>
                <w:rFonts w:ascii="Arial" w:eastAsia="Arial-BoldMT" w:hAnsi="Arial" w:cs="Arial"/>
                <w:color w:val="000000"/>
                <w:sz w:val="20"/>
                <w:szCs w:val="20"/>
              </w:rPr>
            </w:pPr>
            <w:r>
              <w:rPr>
                <w:rFonts w:ascii="Arial" w:eastAsia="Arial-BoldMT" w:hAnsi="Arial" w:cs="Arial"/>
                <w:color w:val="000000"/>
                <w:sz w:val="20"/>
                <w:szCs w:val="20"/>
              </w:rPr>
              <w:t>2</w:t>
            </w:r>
            <w:r w:rsidR="00B72B8F">
              <w:rPr>
                <w:rFonts w:ascii="Arial" w:eastAsia="Arial-BoldMT" w:hAnsi="Arial" w:cs="Arial"/>
                <w:color w:val="000000"/>
                <w:sz w:val="20"/>
                <w:szCs w:val="20"/>
              </w:rPr>
              <w:t>6</w:t>
            </w:r>
            <w:r w:rsidRPr="008202BF">
              <w:rPr>
                <w:rFonts w:ascii="Arial" w:eastAsia="Arial-BoldMT" w:hAnsi="Arial" w:cs="Arial"/>
                <w:color w:val="000000"/>
                <w:sz w:val="20"/>
                <w:szCs w:val="20"/>
                <w:vertAlign w:val="superscript"/>
              </w:rPr>
              <w:t>th</w:t>
            </w:r>
            <w:r>
              <w:rPr>
                <w:rFonts w:ascii="Arial" w:eastAsia="Arial-BoldMT" w:hAnsi="Arial" w:cs="Arial"/>
                <w:color w:val="000000"/>
                <w:sz w:val="20"/>
                <w:szCs w:val="20"/>
              </w:rPr>
              <w:t xml:space="preserve"> </w:t>
            </w:r>
            <w:r w:rsidR="00836D14">
              <w:rPr>
                <w:rFonts w:ascii="Arial" w:eastAsia="Arial-BoldMT" w:hAnsi="Arial" w:cs="Arial"/>
                <w:color w:val="000000"/>
                <w:sz w:val="20"/>
                <w:szCs w:val="20"/>
              </w:rPr>
              <w:t>September</w:t>
            </w:r>
            <w:r>
              <w:rPr>
                <w:rFonts w:ascii="Arial" w:eastAsia="Arial-BoldMT" w:hAnsi="Arial" w:cs="Arial"/>
                <w:color w:val="000000"/>
                <w:sz w:val="20"/>
                <w:szCs w:val="20"/>
              </w:rPr>
              <w:t xml:space="preserve"> 2022 at 7.30pm in the Village Hall.</w:t>
            </w:r>
          </w:p>
        </w:tc>
      </w:tr>
    </w:tbl>
    <w:p w14:paraId="1C115E8A" w14:textId="77777777" w:rsidR="001E1770" w:rsidRPr="00FF5953" w:rsidRDefault="001E1770">
      <w:pPr>
        <w:spacing w:after="200" w:line="276" w:lineRule="auto"/>
        <w:ind w:left="562"/>
      </w:pPr>
    </w:p>
    <w:sectPr w:rsidR="001E1770" w:rsidRPr="00FF5953" w:rsidSect="00D36089">
      <w:pgSz w:w="11900" w:h="16840"/>
      <w:pgMar w:top="720" w:right="720" w:bottom="720" w:left="72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SC">
    <w:altName w:val="Cambria"/>
    <w:panose1 w:val="00000000000000000000"/>
    <w:charset w:val="00"/>
    <w:family w:val="roman"/>
    <w:notTrueType/>
    <w:pitch w:val="default"/>
  </w:font>
  <w:font w:name="Noto Sans Devanagari">
    <w:altName w:val="Cambria"/>
    <w:charset w:val="00"/>
    <w:family w:val="swiss"/>
    <w:pitch w:val="variable"/>
    <w:sig w:usb0="80008023" w:usb1="00002046" w:usb2="00000000" w:usb3="00000000" w:csb0="00000001" w:csb1="00000000"/>
  </w:font>
  <w:font w:name="Liberation Sans">
    <w:altName w:val="Arial"/>
    <w:charset w:val="01"/>
    <w:family w:val="swiss"/>
    <w:pitch w:val="variable"/>
  </w:font>
  <w:font w:name="Noto Sans SC Regular">
    <w:panose1 w:val="00000000000000000000"/>
    <w:charset w:val="00"/>
    <w:family w:val="roman"/>
    <w:notTrueType/>
    <w:pitch w:val="default"/>
  </w:font>
  <w:font w:name="Arial-BoldMT">
    <w:altName w:val="Arial"/>
    <w:charset w:val="01"/>
    <w:family w:val="auto"/>
    <w:pitch w:val="default"/>
  </w:font>
  <w:font w:name="TrebuchetMS-Bold">
    <w:altName w:val="Calibri"/>
    <w:charset w:val="01"/>
    <w:family w:val="auto"/>
    <w:pitch w:val="default"/>
  </w:font>
  <w:font w:name="TrebuchetMS">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E56BF"/>
    <w:multiLevelType w:val="hybridMultilevel"/>
    <w:tmpl w:val="D46E0E8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906B26"/>
    <w:multiLevelType w:val="hybridMultilevel"/>
    <w:tmpl w:val="327C0ADE"/>
    <w:lvl w:ilvl="0" w:tplc="8D04497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A7B39CD"/>
    <w:multiLevelType w:val="hybridMultilevel"/>
    <w:tmpl w:val="46C42AAA"/>
    <w:lvl w:ilvl="0" w:tplc="AEBCF10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BB7C9A"/>
    <w:multiLevelType w:val="hybridMultilevel"/>
    <w:tmpl w:val="AD2CEC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EB1113"/>
    <w:multiLevelType w:val="hybridMultilevel"/>
    <w:tmpl w:val="8AB854F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00807743">
    <w:abstractNumId w:val="2"/>
  </w:num>
  <w:num w:numId="2" w16cid:durableId="33698162">
    <w:abstractNumId w:val="0"/>
  </w:num>
  <w:num w:numId="3" w16cid:durableId="473720084">
    <w:abstractNumId w:val="4"/>
  </w:num>
  <w:num w:numId="4" w16cid:durableId="78404710">
    <w:abstractNumId w:val="3"/>
  </w:num>
  <w:num w:numId="5" w16cid:durableId="2593358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770"/>
    <w:rsid w:val="00060888"/>
    <w:rsid w:val="0007209E"/>
    <w:rsid w:val="000A1AE2"/>
    <w:rsid w:val="000B29D7"/>
    <w:rsid w:val="00132CD8"/>
    <w:rsid w:val="00140FD7"/>
    <w:rsid w:val="00153F43"/>
    <w:rsid w:val="00166C9D"/>
    <w:rsid w:val="00180836"/>
    <w:rsid w:val="001E1770"/>
    <w:rsid w:val="001E4FF4"/>
    <w:rsid w:val="001F4484"/>
    <w:rsid w:val="001F7CAD"/>
    <w:rsid w:val="00202BA6"/>
    <w:rsid w:val="002032E4"/>
    <w:rsid w:val="002101F7"/>
    <w:rsid w:val="00222BF3"/>
    <w:rsid w:val="002625B4"/>
    <w:rsid w:val="00264FB2"/>
    <w:rsid w:val="002A4121"/>
    <w:rsid w:val="002C17E4"/>
    <w:rsid w:val="002D0356"/>
    <w:rsid w:val="002D77E6"/>
    <w:rsid w:val="002F1C92"/>
    <w:rsid w:val="002F255A"/>
    <w:rsid w:val="00325940"/>
    <w:rsid w:val="00343274"/>
    <w:rsid w:val="00351EC4"/>
    <w:rsid w:val="003565A8"/>
    <w:rsid w:val="003A205C"/>
    <w:rsid w:val="003D0F06"/>
    <w:rsid w:val="003E3CA0"/>
    <w:rsid w:val="003E7651"/>
    <w:rsid w:val="003F6608"/>
    <w:rsid w:val="00430314"/>
    <w:rsid w:val="004345ED"/>
    <w:rsid w:val="004429D7"/>
    <w:rsid w:val="00445DBB"/>
    <w:rsid w:val="004541B5"/>
    <w:rsid w:val="0045431D"/>
    <w:rsid w:val="004568E9"/>
    <w:rsid w:val="0047011C"/>
    <w:rsid w:val="004767FA"/>
    <w:rsid w:val="004B374D"/>
    <w:rsid w:val="004C31F9"/>
    <w:rsid w:val="004E358C"/>
    <w:rsid w:val="004F280B"/>
    <w:rsid w:val="0050701F"/>
    <w:rsid w:val="005105D5"/>
    <w:rsid w:val="00540D07"/>
    <w:rsid w:val="0055692A"/>
    <w:rsid w:val="0057741A"/>
    <w:rsid w:val="00585EC6"/>
    <w:rsid w:val="005A2270"/>
    <w:rsid w:val="005B500B"/>
    <w:rsid w:val="005F3BEC"/>
    <w:rsid w:val="00643C49"/>
    <w:rsid w:val="00664E61"/>
    <w:rsid w:val="00691748"/>
    <w:rsid w:val="006A140F"/>
    <w:rsid w:val="006A5C48"/>
    <w:rsid w:val="006C4B37"/>
    <w:rsid w:val="006D4B1B"/>
    <w:rsid w:val="006D56F8"/>
    <w:rsid w:val="007467DB"/>
    <w:rsid w:val="007631C0"/>
    <w:rsid w:val="00770C48"/>
    <w:rsid w:val="007827A8"/>
    <w:rsid w:val="007B37B4"/>
    <w:rsid w:val="007D2817"/>
    <w:rsid w:val="007D56AB"/>
    <w:rsid w:val="007F424A"/>
    <w:rsid w:val="008202BF"/>
    <w:rsid w:val="00836D14"/>
    <w:rsid w:val="00836E75"/>
    <w:rsid w:val="008417BC"/>
    <w:rsid w:val="00882D64"/>
    <w:rsid w:val="008849EB"/>
    <w:rsid w:val="00884B1B"/>
    <w:rsid w:val="008B37AB"/>
    <w:rsid w:val="008D0819"/>
    <w:rsid w:val="008E738B"/>
    <w:rsid w:val="00912808"/>
    <w:rsid w:val="00951D89"/>
    <w:rsid w:val="00970F89"/>
    <w:rsid w:val="0098028B"/>
    <w:rsid w:val="00984F1B"/>
    <w:rsid w:val="009912AB"/>
    <w:rsid w:val="009A6A69"/>
    <w:rsid w:val="009B0226"/>
    <w:rsid w:val="009F1FC7"/>
    <w:rsid w:val="00A27F51"/>
    <w:rsid w:val="00A3240C"/>
    <w:rsid w:val="00A5584C"/>
    <w:rsid w:val="00AA3565"/>
    <w:rsid w:val="00AB53F4"/>
    <w:rsid w:val="00AE4E63"/>
    <w:rsid w:val="00B01479"/>
    <w:rsid w:val="00B347CF"/>
    <w:rsid w:val="00B66E53"/>
    <w:rsid w:val="00B72B8F"/>
    <w:rsid w:val="00BC11B7"/>
    <w:rsid w:val="00BD421A"/>
    <w:rsid w:val="00BE2602"/>
    <w:rsid w:val="00BE5D11"/>
    <w:rsid w:val="00BF261D"/>
    <w:rsid w:val="00C008C1"/>
    <w:rsid w:val="00C341B6"/>
    <w:rsid w:val="00CA445B"/>
    <w:rsid w:val="00CB1AAF"/>
    <w:rsid w:val="00CB4FE3"/>
    <w:rsid w:val="00CC53F3"/>
    <w:rsid w:val="00CE57D7"/>
    <w:rsid w:val="00CF5AA8"/>
    <w:rsid w:val="00D026B9"/>
    <w:rsid w:val="00D16E2A"/>
    <w:rsid w:val="00D209AC"/>
    <w:rsid w:val="00D25482"/>
    <w:rsid w:val="00D36089"/>
    <w:rsid w:val="00D4068B"/>
    <w:rsid w:val="00D46D1C"/>
    <w:rsid w:val="00DB4568"/>
    <w:rsid w:val="00DB6684"/>
    <w:rsid w:val="00DE586D"/>
    <w:rsid w:val="00DF442D"/>
    <w:rsid w:val="00E2468E"/>
    <w:rsid w:val="00E5177A"/>
    <w:rsid w:val="00E54500"/>
    <w:rsid w:val="00E7128C"/>
    <w:rsid w:val="00EA0984"/>
    <w:rsid w:val="00EB40E1"/>
    <w:rsid w:val="00EB4F58"/>
    <w:rsid w:val="00EB648A"/>
    <w:rsid w:val="00EB7040"/>
    <w:rsid w:val="00EE08E6"/>
    <w:rsid w:val="00EF57F6"/>
    <w:rsid w:val="00F03957"/>
    <w:rsid w:val="00F24AE3"/>
    <w:rsid w:val="00F30DC0"/>
    <w:rsid w:val="00F61E48"/>
    <w:rsid w:val="00F8484F"/>
    <w:rsid w:val="00F86716"/>
    <w:rsid w:val="00F9373B"/>
    <w:rsid w:val="00FA438E"/>
    <w:rsid w:val="00FA7110"/>
    <w:rsid w:val="00FF59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968E8"/>
  <w15:docId w15:val="{F1977978-2F0B-43CA-B76B-4C607F523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SC" w:hAnsi="Liberation Serif" w:cs="Noto Sans Devanagari"/>
        <w:kern w:val="2"/>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Symbol">
    <w:name w:val="Footnote_Symbol"/>
    <w:qFormat/>
    <w:rPr>
      <w:vertAlign w:val="superscript"/>
    </w:rPr>
  </w:style>
  <w:style w:type="character" w:customStyle="1" w:styleId="EndnoteSymbol">
    <w:name w:val="Endnote_Symbol"/>
    <w:qFormat/>
    <w:rPr>
      <w:vertAlign w:val="superscript"/>
    </w:rPr>
  </w:style>
  <w:style w:type="character" w:customStyle="1" w:styleId="Footnoteanchor">
    <w:name w:val="Footnote_anchor"/>
    <w:rPr>
      <w:vertAlign w:val="superscript"/>
    </w:rPr>
  </w:style>
  <w:style w:type="character" w:customStyle="1" w:styleId="Endnoteanchor">
    <w:name w:val="Endnote_anchor"/>
    <w:rPr>
      <w:vertAlign w:val="superscript"/>
    </w:rPr>
  </w:style>
  <w:style w:type="character" w:customStyle="1" w:styleId="FootnoteAnchor0">
    <w:name w:val="Footnote Anchor"/>
    <w:qFormat/>
    <w:rPr>
      <w:vertAlign w:val="superscript"/>
    </w:rPr>
  </w:style>
  <w:style w:type="character" w:customStyle="1" w:styleId="EndnoteAnchor0">
    <w:name w:val="Endnote Anchor"/>
    <w:qFormat/>
    <w:rPr>
      <w:vertAlign w:val="superscript"/>
    </w:rPr>
  </w:style>
  <w:style w:type="paragraph" w:customStyle="1" w:styleId="Heading">
    <w:name w:val="Heading"/>
    <w:basedOn w:val="Normal"/>
    <w:next w:val="BodyText"/>
    <w:qFormat/>
    <w:pPr>
      <w:keepNext/>
      <w:spacing w:before="240" w:after="120"/>
    </w:pPr>
    <w:rPr>
      <w:rFonts w:ascii="Liberation Sans" w:eastAsia="Noto Sans SC Regular" w:hAnsi="Liberation San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style>
  <w:style w:type="paragraph" w:customStyle="1" w:styleId="Index">
    <w:name w:val="Index"/>
    <w:basedOn w:val="Normal"/>
    <w:qFormat/>
  </w:style>
  <w:style w:type="paragraph" w:customStyle="1" w:styleId="TableContents">
    <w:name w:val="Table Contents"/>
    <w:basedOn w:val="BodyText"/>
    <w:qFormat/>
  </w:style>
  <w:style w:type="paragraph" w:customStyle="1" w:styleId="TableHeading">
    <w:name w:val="Table Heading"/>
    <w:basedOn w:val="TableContents"/>
    <w:qFormat/>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styleId="FootnoteText">
    <w:name w:val="footnote text"/>
    <w:basedOn w:val="Normal"/>
  </w:style>
  <w:style w:type="paragraph" w:styleId="EndnoteText">
    <w:name w:val="endnote text"/>
    <w:basedOn w:val="Normal"/>
  </w:style>
  <w:style w:type="character" w:styleId="Hyperlink">
    <w:name w:val="Hyperlink"/>
    <w:basedOn w:val="DefaultParagraphFont"/>
    <w:uiPriority w:val="99"/>
    <w:semiHidden/>
    <w:unhideWhenUsed/>
    <w:rsid w:val="008E73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089814">
      <w:bodyDiv w:val="1"/>
      <w:marLeft w:val="0"/>
      <w:marRight w:val="0"/>
      <w:marTop w:val="0"/>
      <w:marBottom w:val="0"/>
      <w:divBdr>
        <w:top w:val="none" w:sz="0" w:space="0" w:color="auto"/>
        <w:left w:val="none" w:sz="0" w:space="0" w:color="auto"/>
        <w:bottom w:val="none" w:sz="0" w:space="0" w:color="auto"/>
        <w:right w:val="none" w:sz="0" w:space="0" w:color="auto"/>
      </w:divBdr>
      <w:divsChild>
        <w:div w:id="1059863508">
          <w:marLeft w:val="0"/>
          <w:marRight w:val="0"/>
          <w:marTop w:val="0"/>
          <w:marBottom w:val="0"/>
          <w:divBdr>
            <w:top w:val="none" w:sz="0" w:space="0" w:color="auto"/>
            <w:left w:val="none" w:sz="0" w:space="0" w:color="auto"/>
            <w:bottom w:val="none" w:sz="0" w:space="0" w:color="auto"/>
            <w:right w:val="none" w:sz="0" w:space="0" w:color="auto"/>
          </w:divBdr>
        </w:div>
        <w:div w:id="1400203440">
          <w:marLeft w:val="0"/>
          <w:marRight w:val="0"/>
          <w:marTop w:val="0"/>
          <w:marBottom w:val="0"/>
          <w:divBdr>
            <w:top w:val="none" w:sz="0" w:space="0" w:color="auto"/>
            <w:left w:val="none" w:sz="0" w:space="0" w:color="auto"/>
            <w:bottom w:val="none" w:sz="0" w:space="0" w:color="auto"/>
            <w:right w:val="none" w:sz="0" w:space="0" w:color="auto"/>
          </w:divBdr>
        </w:div>
        <w:div w:id="1599021138">
          <w:marLeft w:val="0"/>
          <w:marRight w:val="0"/>
          <w:marTop w:val="0"/>
          <w:marBottom w:val="0"/>
          <w:divBdr>
            <w:top w:val="none" w:sz="0" w:space="0" w:color="auto"/>
            <w:left w:val="none" w:sz="0" w:space="0" w:color="auto"/>
            <w:bottom w:val="none" w:sz="0" w:space="0" w:color="auto"/>
            <w:right w:val="none" w:sz="0" w:space="0" w:color="auto"/>
          </w:divBdr>
        </w:div>
        <w:div w:id="1866021452">
          <w:marLeft w:val="0"/>
          <w:marRight w:val="0"/>
          <w:marTop w:val="0"/>
          <w:marBottom w:val="0"/>
          <w:divBdr>
            <w:top w:val="none" w:sz="0" w:space="0" w:color="auto"/>
            <w:left w:val="none" w:sz="0" w:space="0" w:color="auto"/>
            <w:bottom w:val="none" w:sz="0" w:space="0" w:color="auto"/>
            <w:right w:val="none" w:sz="0" w:space="0" w:color="auto"/>
          </w:divBdr>
        </w:div>
        <w:div w:id="486868904">
          <w:marLeft w:val="0"/>
          <w:marRight w:val="0"/>
          <w:marTop w:val="0"/>
          <w:marBottom w:val="0"/>
          <w:divBdr>
            <w:top w:val="none" w:sz="0" w:space="0" w:color="auto"/>
            <w:left w:val="none" w:sz="0" w:space="0" w:color="auto"/>
            <w:bottom w:val="none" w:sz="0" w:space="0" w:color="auto"/>
            <w:right w:val="none" w:sz="0" w:space="0" w:color="auto"/>
          </w:divBdr>
        </w:div>
        <w:div w:id="1042172570">
          <w:marLeft w:val="0"/>
          <w:marRight w:val="0"/>
          <w:marTop w:val="0"/>
          <w:marBottom w:val="0"/>
          <w:divBdr>
            <w:top w:val="none" w:sz="0" w:space="0" w:color="auto"/>
            <w:left w:val="none" w:sz="0" w:space="0" w:color="auto"/>
            <w:bottom w:val="none" w:sz="0" w:space="0" w:color="auto"/>
            <w:right w:val="none" w:sz="0" w:space="0" w:color="auto"/>
          </w:divBdr>
        </w:div>
        <w:div w:id="517277733">
          <w:marLeft w:val="0"/>
          <w:marRight w:val="0"/>
          <w:marTop w:val="0"/>
          <w:marBottom w:val="0"/>
          <w:divBdr>
            <w:top w:val="none" w:sz="0" w:space="0" w:color="auto"/>
            <w:left w:val="none" w:sz="0" w:space="0" w:color="auto"/>
            <w:bottom w:val="none" w:sz="0" w:space="0" w:color="auto"/>
            <w:right w:val="none" w:sz="0" w:space="0" w:color="auto"/>
          </w:divBdr>
        </w:div>
        <w:div w:id="172690712">
          <w:marLeft w:val="0"/>
          <w:marRight w:val="0"/>
          <w:marTop w:val="0"/>
          <w:marBottom w:val="0"/>
          <w:divBdr>
            <w:top w:val="none" w:sz="0" w:space="0" w:color="auto"/>
            <w:left w:val="none" w:sz="0" w:space="0" w:color="auto"/>
            <w:bottom w:val="none" w:sz="0" w:space="0" w:color="auto"/>
            <w:right w:val="none" w:sz="0" w:space="0" w:color="auto"/>
          </w:divBdr>
        </w:div>
        <w:div w:id="1800418074">
          <w:marLeft w:val="0"/>
          <w:marRight w:val="0"/>
          <w:marTop w:val="0"/>
          <w:marBottom w:val="0"/>
          <w:divBdr>
            <w:top w:val="none" w:sz="0" w:space="0" w:color="auto"/>
            <w:left w:val="none" w:sz="0" w:space="0" w:color="auto"/>
            <w:bottom w:val="none" w:sz="0" w:space="0" w:color="auto"/>
            <w:right w:val="none" w:sz="0" w:space="0" w:color="auto"/>
          </w:divBdr>
        </w:div>
        <w:div w:id="261031473">
          <w:marLeft w:val="0"/>
          <w:marRight w:val="0"/>
          <w:marTop w:val="0"/>
          <w:marBottom w:val="0"/>
          <w:divBdr>
            <w:top w:val="none" w:sz="0" w:space="0" w:color="auto"/>
            <w:left w:val="none" w:sz="0" w:space="0" w:color="auto"/>
            <w:bottom w:val="none" w:sz="0" w:space="0" w:color="auto"/>
            <w:right w:val="none" w:sz="0" w:space="0" w:color="auto"/>
          </w:divBdr>
        </w:div>
      </w:divsChild>
    </w:div>
    <w:div w:id="403261961">
      <w:bodyDiv w:val="1"/>
      <w:marLeft w:val="0"/>
      <w:marRight w:val="0"/>
      <w:marTop w:val="0"/>
      <w:marBottom w:val="0"/>
      <w:divBdr>
        <w:top w:val="none" w:sz="0" w:space="0" w:color="auto"/>
        <w:left w:val="none" w:sz="0" w:space="0" w:color="auto"/>
        <w:bottom w:val="none" w:sz="0" w:space="0" w:color="auto"/>
        <w:right w:val="none" w:sz="0" w:space="0" w:color="auto"/>
      </w:divBdr>
      <w:divsChild>
        <w:div w:id="1131094794">
          <w:marLeft w:val="0"/>
          <w:marRight w:val="0"/>
          <w:marTop w:val="0"/>
          <w:marBottom w:val="0"/>
          <w:divBdr>
            <w:top w:val="none" w:sz="0" w:space="0" w:color="auto"/>
            <w:left w:val="none" w:sz="0" w:space="0" w:color="auto"/>
            <w:bottom w:val="none" w:sz="0" w:space="0" w:color="auto"/>
            <w:right w:val="none" w:sz="0" w:space="0" w:color="auto"/>
          </w:divBdr>
        </w:div>
        <w:div w:id="1157723978">
          <w:marLeft w:val="0"/>
          <w:marRight w:val="0"/>
          <w:marTop w:val="0"/>
          <w:marBottom w:val="0"/>
          <w:divBdr>
            <w:top w:val="none" w:sz="0" w:space="0" w:color="auto"/>
            <w:left w:val="none" w:sz="0" w:space="0" w:color="auto"/>
            <w:bottom w:val="none" w:sz="0" w:space="0" w:color="auto"/>
            <w:right w:val="none" w:sz="0" w:space="0" w:color="auto"/>
          </w:divBdr>
        </w:div>
        <w:div w:id="265499227">
          <w:marLeft w:val="0"/>
          <w:marRight w:val="0"/>
          <w:marTop w:val="0"/>
          <w:marBottom w:val="0"/>
          <w:divBdr>
            <w:top w:val="none" w:sz="0" w:space="0" w:color="auto"/>
            <w:left w:val="none" w:sz="0" w:space="0" w:color="auto"/>
            <w:bottom w:val="none" w:sz="0" w:space="0" w:color="auto"/>
            <w:right w:val="none" w:sz="0" w:space="0" w:color="auto"/>
          </w:divBdr>
        </w:div>
        <w:div w:id="1678385104">
          <w:marLeft w:val="0"/>
          <w:marRight w:val="0"/>
          <w:marTop w:val="0"/>
          <w:marBottom w:val="0"/>
          <w:divBdr>
            <w:top w:val="none" w:sz="0" w:space="0" w:color="auto"/>
            <w:left w:val="none" w:sz="0" w:space="0" w:color="auto"/>
            <w:bottom w:val="none" w:sz="0" w:space="0" w:color="auto"/>
            <w:right w:val="none" w:sz="0" w:space="0" w:color="auto"/>
          </w:divBdr>
        </w:div>
        <w:div w:id="1996373349">
          <w:marLeft w:val="0"/>
          <w:marRight w:val="0"/>
          <w:marTop w:val="0"/>
          <w:marBottom w:val="0"/>
          <w:divBdr>
            <w:top w:val="none" w:sz="0" w:space="0" w:color="auto"/>
            <w:left w:val="none" w:sz="0" w:space="0" w:color="auto"/>
            <w:bottom w:val="none" w:sz="0" w:space="0" w:color="auto"/>
            <w:right w:val="none" w:sz="0" w:space="0" w:color="auto"/>
          </w:divBdr>
        </w:div>
        <w:div w:id="2022781575">
          <w:marLeft w:val="0"/>
          <w:marRight w:val="0"/>
          <w:marTop w:val="0"/>
          <w:marBottom w:val="0"/>
          <w:divBdr>
            <w:top w:val="none" w:sz="0" w:space="0" w:color="auto"/>
            <w:left w:val="none" w:sz="0" w:space="0" w:color="auto"/>
            <w:bottom w:val="none" w:sz="0" w:space="0" w:color="auto"/>
            <w:right w:val="none" w:sz="0" w:space="0" w:color="auto"/>
          </w:divBdr>
        </w:div>
        <w:div w:id="2020814139">
          <w:marLeft w:val="0"/>
          <w:marRight w:val="0"/>
          <w:marTop w:val="0"/>
          <w:marBottom w:val="0"/>
          <w:divBdr>
            <w:top w:val="none" w:sz="0" w:space="0" w:color="auto"/>
            <w:left w:val="none" w:sz="0" w:space="0" w:color="auto"/>
            <w:bottom w:val="none" w:sz="0" w:space="0" w:color="auto"/>
            <w:right w:val="none" w:sz="0" w:space="0" w:color="auto"/>
          </w:divBdr>
        </w:div>
        <w:div w:id="1316716419">
          <w:marLeft w:val="0"/>
          <w:marRight w:val="0"/>
          <w:marTop w:val="0"/>
          <w:marBottom w:val="0"/>
          <w:divBdr>
            <w:top w:val="none" w:sz="0" w:space="0" w:color="auto"/>
            <w:left w:val="none" w:sz="0" w:space="0" w:color="auto"/>
            <w:bottom w:val="none" w:sz="0" w:space="0" w:color="auto"/>
            <w:right w:val="none" w:sz="0" w:space="0" w:color="auto"/>
          </w:divBdr>
        </w:div>
        <w:div w:id="1826361108">
          <w:marLeft w:val="0"/>
          <w:marRight w:val="0"/>
          <w:marTop w:val="0"/>
          <w:marBottom w:val="0"/>
          <w:divBdr>
            <w:top w:val="none" w:sz="0" w:space="0" w:color="auto"/>
            <w:left w:val="none" w:sz="0" w:space="0" w:color="auto"/>
            <w:bottom w:val="none" w:sz="0" w:space="0" w:color="auto"/>
            <w:right w:val="none" w:sz="0" w:space="0" w:color="auto"/>
          </w:divBdr>
        </w:div>
        <w:div w:id="37357608">
          <w:marLeft w:val="0"/>
          <w:marRight w:val="0"/>
          <w:marTop w:val="0"/>
          <w:marBottom w:val="0"/>
          <w:divBdr>
            <w:top w:val="none" w:sz="0" w:space="0" w:color="auto"/>
            <w:left w:val="none" w:sz="0" w:space="0" w:color="auto"/>
            <w:bottom w:val="none" w:sz="0" w:space="0" w:color="auto"/>
            <w:right w:val="none" w:sz="0" w:space="0" w:color="auto"/>
          </w:divBdr>
        </w:div>
        <w:div w:id="1769882007">
          <w:marLeft w:val="0"/>
          <w:marRight w:val="0"/>
          <w:marTop w:val="0"/>
          <w:marBottom w:val="0"/>
          <w:divBdr>
            <w:top w:val="none" w:sz="0" w:space="0" w:color="auto"/>
            <w:left w:val="none" w:sz="0" w:space="0" w:color="auto"/>
            <w:bottom w:val="none" w:sz="0" w:space="0" w:color="auto"/>
            <w:right w:val="none" w:sz="0" w:space="0" w:color="auto"/>
          </w:divBdr>
        </w:div>
        <w:div w:id="1482964649">
          <w:marLeft w:val="0"/>
          <w:marRight w:val="0"/>
          <w:marTop w:val="0"/>
          <w:marBottom w:val="0"/>
          <w:divBdr>
            <w:top w:val="none" w:sz="0" w:space="0" w:color="auto"/>
            <w:left w:val="none" w:sz="0" w:space="0" w:color="auto"/>
            <w:bottom w:val="none" w:sz="0" w:space="0" w:color="auto"/>
            <w:right w:val="none" w:sz="0" w:space="0" w:color="auto"/>
          </w:divBdr>
        </w:div>
        <w:div w:id="2077126464">
          <w:marLeft w:val="0"/>
          <w:marRight w:val="0"/>
          <w:marTop w:val="0"/>
          <w:marBottom w:val="0"/>
          <w:divBdr>
            <w:top w:val="none" w:sz="0" w:space="0" w:color="auto"/>
            <w:left w:val="none" w:sz="0" w:space="0" w:color="auto"/>
            <w:bottom w:val="none" w:sz="0" w:space="0" w:color="auto"/>
            <w:right w:val="none" w:sz="0" w:space="0" w:color="auto"/>
          </w:divBdr>
        </w:div>
        <w:div w:id="280036459">
          <w:marLeft w:val="0"/>
          <w:marRight w:val="0"/>
          <w:marTop w:val="0"/>
          <w:marBottom w:val="0"/>
          <w:divBdr>
            <w:top w:val="none" w:sz="0" w:space="0" w:color="auto"/>
            <w:left w:val="none" w:sz="0" w:space="0" w:color="auto"/>
            <w:bottom w:val="none" w:sz="0" w:space="0" w:color="auto"/>
            <w:right w:val="none" w:sz="0" w:space="0" w:color="auto"/>
          </w:divBdr>
        </w:div>
      </w:divsChild>
    </w:div>
    <w:div w:id="1011101143">
      <w:bodyDiv w:val="1"/>
      <w:marLeft w:val="0"/>
      <w:marRight w:val="0"/>
      <w:marTop w:val="0"/>
      <w:marBottom w:val="0"/>
      <w:divBdr>
        <w:top w:val="none" w:sz="0" w:space="0" w:color="auto"/>
        <w:left w:val="none" w:sz="0" w:space="0" w:color="auto"/>
        <w:bottom w:val="none" w:sz="0" w:space="0" w:color="auto"/>
        <w:right w:val="none" w:sz="0" w:space="0" w:color="auto"/>
      </w:divBdr>
      <w:divsChild>
        <w:div w:id="1195114600">
          <w:marLeft w:val="0"/>
          <w:marRight w:val="0"/>
          <w:marTop w:val="0"/>
          <w:marBottom w:val="0"/>
          <w:divBdr>
            <w:top w:val="none" w:sz="0" w:space="0" w:color="auto"/>
            <w:left w:val="none" w:sz="0" w:space="0" w:color="auto"/>
            <w:bottom w:val="none" w:sz="0" w:space="0" w:color="auto"/>
            <w:right w:val="none" w:sz="0" w:space="0" w:color="auto"/>
          </w:divBdr>
        </w:div>
        <w:div w:id="211843682">
          <w:marLeft w:val="0"/>
          <w:marRight w:val="0"/>
          <w:marTop w:val="0"/>
          <w:marBottom w:val="0"/>
          <w:divBdr>
            <w:top w:val="none" w:sz="0" w:space="0" w:color="auto"/>
            <w:left w:val="none" w:sz="0" w:space="0" w:color="auto"/>
            <w:bottom w:val="none" w:sz="0" w:space="0" w:color="auto"/>
            <w:right w:val="none" w:sz="0" w:space="0" w:color="auto"/>
          </w:divBdr>
        </w:div>
      </w:divsChild>
    </w:div>
    <w:div w:id="1124618308">
      <w:bodyDiv w:val="1"/>
      <w:marLeft w:val="0"/>
      <w:marRight w:val="0"/>
      <w:marTop w:val="0"/>
      <w:marBottom w:val="0"/>
      <w:divBdr>
        <w:top w:val="none" w:sz="0" w:space="0" w:color="auto"/>
        <w:left w:val="none" w:sz="0" w:space="0" w:color="auto"/>
        <w:bottom w:val="none" w:sz="0" w:space="0" w:color="auto"/>
        <w:right w:val="none" w:sz="0" w:space="0" w:color="auto"/>
      </w:divBdr>
      <w:divsChild>
        <w:div w:id="791290084">
          <w:marLeft w:val="0"/>
          <w:marRight w:val="0"/>
          <w:marTop w:val="0"/>
          <w:marBottom w:val="0"/>
          <w:divBdr>
            <w:top w:val="none" w:sz="0" w:space="0" w:color="auto"/>
            <w:left w:val="none" w:sz="0" w:space="0" w:color="auto"/>
            <w:bottom w:val="none" w:sz="0" w:space="0" w:color="auto"/>
            <w:right w:val="none" w:sz="0" w:space="0" w:color="auto"/>
          </w:divBdr>
        </w:div>
        <w:div w:id="1829469378">
          <w:marLeft w:val="0"/>
          <w:marRight w:val="0"/>
          <w:marTop w:val="0"/>
          <w:marBottom w:val="0"/>
          <w:divBdr>
            <w:top w:val="none" w:sz="0" w:space="0" w:color="auto"/>
            <w:left w:val="none" w:sz="0" w:space="0" w:color="auto"/>
            <w:bottom w:val="none" w:sz="0" w:space="0" w:color="auto"/>
            <w:right w:val="none" w:sz="0" w:space="0" w:color="auto"/>
          </w:divBdr>
        </w:div>
        <w:div w:id="1496528357">
          <w:marLeft w:val="0"/>
          <w:marRight w:val="0"/>
          <w:marTop w:val="0"/>
          <w:marBottom w:val="0"/>
          <w:divBdr>
            <w:top w:val="none" w:sz="0" w:space="0" w:color="auto"/>
            <w:left w:val="none" w:sz="0" w:space="0" w:color="auto"/>
            <w:bottom w:val="none" w:sz="0" w:space="0" w:color="auto"/>
            <w:right w:val="none" w:sz="0" w:space="0" w:color="auto"/>
          </w:divBdr>
        </w:div>
        <w:div w:id="594436796">
          <w:marLeft w:val="0"/>
          <w:marRight w:val="0"/>
          <w:marTop w:val="0"/>
          <w:marBottom w:val="0"/>
          <w:divBdr>
            <w:top w:val="none" w:sz="0" w:space="0" w:color="auto"/>
            <w:left w:val="none" w:sz="0" w:space="0" w:color="auto"/>
            <w:bottom w:val="none" w:sz="0" w:space="0" w:color="auto"/>
            <w:right w:val="none" w:sz="0" w:space="0" w:color="auto"/>
          </w:divBdr>
        </w:div>
        <w:div w:id="1958638816">
          <w:marLeft w:val="0"/>
          <w:marRight w:val="0"/>
          <w:marTop w:val="0"/>
          <w:marBottom w:val="0"/>
          <w:divBdr>
            <w:top w:val="none" w:sz="0" w:space="0" w:color="auto"/>
            <w:left w:val="none" w:sz="0" w:space="0" w:color="auto"/>
            <w:bottom w:val="none" w:sz="0" w:space="0" w:color="auto"/>
            <w:right w:val="none" w:sz="0" w:space="0" w:color="auto"/>
          </w:divBdr>
        </w:div>
        <w:div w:id="1468741542">
          <w:marLeft w:val="0"/>
          <w:marRight w:val="0"/>
          <w:marTop w:val="0"/>
          <w:marBottom w:val="0"/>
          <w:divBdr>
            <w:top w:val="none" w:sz="0" w:space="0" w:color="auto"/>
            <w:left w:val="none" w:sz="0" w:space="0" w:color="auto"/>
            <w:bottom w:val="none" w:sz="0" w:space="0" w:color="auto"/>
            <w:right w:val="none" w:sz="0" w:space="0" w:color="auto"/>
          </w:divBdr>
        </w:div>
        <w:div w:id="44454116">
          <w:marLeft w:val="0"/>
          <w:marRight w:val="0"/>
          <w:marTop w:val="0"/>
          <w:marBottom w:val="0"/>
          <w:divBdr>
            <w:top w:val="none" w:sz="0" w:space="0" w:color="auto"/>
            <w:left w:val="none" w:sz="0" w:space="0" w:color="auto"/>
            <w:bottom w:val="none" w:sz="0" w:space="0" w:color="auto"/>
            <w:right w:val="none" w:sz="0" w:space="0" w:color="auto"/>
          </w:divBdr>
        </w:div>
        <w:div w:id="1628509902">
          <w:marLeft w:val="0"/>
          <w:marRight w:val="0"/>
          <w:marTop w:val="0"/>
          <w:marBottom w:val="0"/>
          <w:divBdr>
            <w:top w:val="none" w:sz="0" w:space="0" w:color="auto"/>
            <w:left w:val="none" w:sz="0" w:space="0" w:color="auto"/>
            <w:bottom w:val="none" w:sz="0" w:space="0" w:color="auto"/>
            <w:right w:val="none" w:sz="0" w:space="0" w:color="auto"/>
          </w:divBdr>
        </w:div>
        <w:div w:id="1722750318">
          <w:marLeft w:val="0"/>
          <w:marRight w:val="0"/>
          <w:marTop w:val="0"/>
          <w:marBottom w:val="0"/>
          <w:divBdr>
            <w:top w:val="none" w:sz="0" w:space="0" w:color="auto"/>
            <w:left w:val="none" w:sz="0" w:space="0" w:color="auto"/>
            <w:bottom w:val="none" w:sz="0" w:space="0" w:color="auto"/>
            <w:right w:val="none" w:sz="0" w:space="0" w:color="auto"/>
          </w:divBdr>
        </w:div>
        <w:div w:id="849946900">
          <w:marLeft w:val="0"/>
          <w:marRight w:val="0"/>
          <w:marTop w:val="0"/>
          <w:marBottom w:val="0"/>
          <w:divBdr>
            <w:top w:val="none" w:sz="0" w:space="0" w:color="auto"/>
            <w:left w:val="none" w:sz="0" w:space="0" w:color="auto"/>
            <w:bottom w:val="none" w:sz="0" w:space="0" w:color="auto"/>
            <w:right w:val="none" w:sz="0" w:space="0" w:color="auto"/>
          </w:divBdr>
        </w:div>
        <w:div w:id="1800175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southoxon.gov.uk/ccm/support/Main.jsp?MODULE=ApplicationDetails&amp;REF=P22/S1958/FUL" TargetMode="External"/><Relationship Id="rId3" Type="http://schemas.openxmlformats.org/officeDocument/2006/relationships/settings" Target="settings.xml"/><Relationship Id="rId7" Type="http://schemas.openxmlformats.org/officeDocument/2006/relationships/hyperlink" Target="https://data.southoxon.gov.uk/ccm/support/Main.jsp?MODULE=ApplicationDetails&amp;REF=P22/S1919/FU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ta.southoxon.gov.uk/ccm/support/Main.jsp?MODULE=ApplicationDetails&amp;REF=P22/S2179/HH" TargetMode="External"/><Relationship Id="rId5" Type="http://schemas.openxmlformats.org/officeDocument/2006/relationships/hyperlink" Target="https://data.southoxon.gov.uk/ccm/support/Main.jsp?MODULE=ApplicationDetails&amp;REF=P22/S2255/H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1158</Words>
  <Characters>6605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Clifton Hampden</dc:creator>
  <dc:description/>
  <cp:lastModifiedBy>Clifton Hampden</cp:lastModifiedBy>
  <cp:revision>5</cp:revision>
  <cp:lastPrinted>2022-04-24T17:46:00Z</cp:lastPrinted>
  <dcterms:created xsi:type="dcterms:W3CDTF">2022-07-19T09:30:00Z</dcterms:created>
  <dcterms:modified xsi:type="dcterms:W3CDTF">2022-07-19T11:17:00Z</dcterms:modified>
  <dc:language>en-US</dc:language>
</cp:coreProperties>
</file>