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E2D6" w14:textId="7540A898" w:rsidR="00D36089" w:rsidRDefault="00944866" w:rsidP="00944866">
      <w:pPr>
        <w:widowControl/>
        <w:spacing w:before="240" w:after="60"/>
        <w:jc w:val="center"/>
        <w:rPr>
          <w:rFonts w:ascii="Arial-BoldMT" w:eastAsia="Arial-BoldMT" w:hAnsi="Arial-BoldMT" w:cs="Arial-BoldMT"/>
          <w:b/>
          <w:bCs/>
          <w:color w:val="000000"/>
        </w:rPr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MINUTES </w:t>
      </w:r>
      <w:r w:rsidR="00A13FCE">
        <w:rPr>
          <w:rFonts w:ascii="Arial-BoldMT" w:eastAsia="Arial-BoldMT" w:hAnsi="Arial-BoldMT" w:cs="Arial-BoldMT"/>
          <w:b/>
          <w:bCs/>
          <w:color w:val="000000"/>
        </w:rPr>
        <w:t>OF THE MEE</w:t>
      </w:r>
      <w:r w:rsidR="00CB1AAF">
        <w:rPr>
          <w:rFonts w:ascii="Arial-BoldMT" w:eastAsia="Arial-BoldMT" w:hAnsi="Arial-BoldMT" w:cs="Arial-BoldMT"/>
          <w:b/>
          <w:bCs/>
          <w:color w:val="000000"/>
        </w:rPr>
        <w:t xml:space="preserve">TING OF THE PARISH COUNCIL OF CLIFTON HAMPDEN, </w:t>
      </w:r>
    </w:p>
    <w:p w14:paraId="7CFD0DFE" w14:textId="5BF8EDBC" w:rsidR="001E1770" w:rsidRDefault="00CB1AAF" w:rsidP="007467DB">
      <w:pPr>
        <w:widowControl/>
        <w:spacing w:before="240" w:after="60"/>
        <w:jc w:val="center"/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HELD </w:t>
      </w:r>
      <w:r w:rsidR="007467DB">
        <w:rPr>
          <w:rFonts w:ascii="Arial-BoldMT" w:eastAsia="Arial-BoldMT" w:hAnsi="Arial-BoldMT" w:cs="Arial-BoldMT"/>
          <w:b/>
          <w:bCs/>
          <w:color w:val="000000"/>
        </w:rPr>
        <w:t xml:space="preserve">IN THE VILLAGE HALL ON </w:t>
      </w:r>
      <w:r w:rsidR="006419B2">
        <w:rPr>
          <w:rFonts w:ascii="Arial-BoldMT" w:eastAsia="Arial-BoldMT" w:hAnsi="Arial-BoldMT" w:cs="Arial-BoldMT"/>
          <w:b/>
          <w:bCs/>
          <w:color w:val="000000"/>
        </w:rPr>
        <w:t>28</w:t>
      </w:r>
      <w:r w:rsidR="006419B2" w:rsidRPr="006419B2">
        <w:rPr>
          <w:rFonts w:ascii="Arial-BoldMT" w:eastAsia="Arial-BoldMT" w:hAnsi="Arial-BoldMT" w:cs="Arial-BoldMT"/>
          <w:b/>
          <w:bCs/>
          <w:color w:val="000000"/>
          <w:vertAlign w:val="superscript"/>
        </w:rPr>
        <w:t>th</w:t>
      </w:r>
      <w:r w:rsidR="006419B2">
        <w:rPr>
          <w:rFonts w:ascii="Arial-BoldMT" w:eastAsia="Arial-BoldMT" w:hAnsi="Arial-BoldMT" w:cs="Arial-BoldMT"/>
          <w:b/>
          <w:bCs/>
          <w:color w:val="000000"/>
        </w:rPr>
        <w:t xml:space="preserve"> JUNE</w:t>
      </w:r>
      <w:r w:rsidR="00682B29">
        <w:rPr>
          <w:rFonts w:ascii="Arial-BoldMT" w:eastAsia="Arial-BoldMT" w:hAnsi="Arial-BoldMT" w:cs="Arial-BoldMT"/>
          <w:b/>
          <w:bCs/>
          <w:color w:val="000000"/>
        </w:rPr>
        <w:t xml:space="preserve"> 2023</w:t>
      </w:r>
    </w:p>
    <w:p w14:paraId="130EB540" w14:textId="77777777" w:rsidR="001E1770" w:rsidRDefault="001E1770">
      <w:pPr>
        <w:widowControl/>
        <w:spacing w:after="200" w:line="276" w:lineRule="auto"/>
      </w:pPr>
    </w:p>
    <w:tbl>
      <w:tblPr>
        <w:tblW w:w="991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1833"/>
        <w:gridCol w:w="2769"/>
        <w:gridCol w:w="2759"/>
        <w:gridCol w:w="1843"/>
      </w:tblGrid>
      <w:tr w:rsidR="00AA3565" w14:paraId="73B459BA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01FC" w14:textId="77777777" w:rsidR="00AA3565" w:rsidRPr="00D36089" w:rsidRDefault="00AA3565"/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010F" w14:textId="01C3F3F2" w:rsidR="00AA3565" w:rsidRDefault="00AA3565" w:rsidP="005F457C">
            <w:pPr>
              <w:pStyle w:val="TableContents"/>
              <w:widowControl/>
              <w:spacing w:after="160" w:line="276" w:lineRule="auto"/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Present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: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ab/>
            </w:r>
            <w:r w:rsidR="00682B29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Glen Pereira</w:t>
            </w:r>
            <w:r w:rsidR="00B3209D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(Chair) Suzanne Neave (Vice Chair) Nick Fielding, Marc Juffkins and Christine McCulloch</w:t>
            </w:r>
          </w:p>
        </w:tc>
      </w:tr>
      <w:tr w:rsidR="00AA3565" w14:paraId="6E016CF4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777" w14:textId="77777777" w:rsidR="00AA3565" w:rsidRPr="00D36089" w:rsidRDefault="00AA3565"/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5DA3" w14:textId="526A60E4" w:rsidR="00682B29" w:rsidRDefault="00AA3565" w:rsidP="00682B29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 xml:space="preserve">Apologies: </w:t>
            </w:r>
            <w:r w:rsidR="00675054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Cllr </w:t>
            </w:r>
            <w:r w:rsidR="00675054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Robin Bennet (OCC) </w:t>
            </w:r>
          </w:p>
          <w:p w14:paraId="6B69CF9D" w14:textId="5613E20B" w:rsidR="00AA3565" w:rsidRPr="00CC53F3" w:rsidRDefault="00AA3565" w:rsidP="005F457C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 w:rsidRPr="002F255A"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Also Present</w:t>
            </w:r>
            <w:r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: </w:t>
            </w:r>
            <w:r w:rsidR="006419B2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Sam Casey Rerhaye (SODC)</w:t>
            </w:r>
          </w:p>
        </w:tc>
      </w:tr>
      <w:tr w:rsidR="00AA3565" w14:paraId="354A7828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2E1A" w14:textId="0CEA3341" w:rsidR="00AA3565" w:rsidRPr="00D36089" w:rsidRDefault="00AA3565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8D42" w14:textId="77777777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Public Participation</w:t>
            </w:r>
          </w:p>
          <w:p w14:paraId="557419CE" w14:textId="611D09D1" w:rsidR="00AA3565" w:rsidRPr="0055692A" w:rsidRDefault="006419B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>3</w:t>
            </w:r>
            <w:r w:rsidR="00B3209D"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>0</w:t>
            </w:r>
            <w:r w:rsidR="00AA3565" w:rsidRPr="0055692A"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 xml:space="preserve"> Members of the public </w:t>
            </w:r>
          </w:p>
        </w:tc>
      </w:tr>
      <w:tr w:rsidR="00AA3565" w14:paraId="661B0151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6822" w14:textId="28C785B4" w:rsidR="00AA3565" w:rsidRPr="00D36089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17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8C6A" w14:textId="7E675F5E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Minutes</w:t>
            </w:r>
          </w:p>
          <w:p w14:paraId="09326A7F" w14:textId="715443D7" w:rsidR="00AA3565" w:rsidRDefault="00951D89" w:rsidP="00C23F00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  <w:r w:rsidRPr="00951D8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Council confirmed</w:t>
            </w:r>
            <w:r w:rsidR="007467D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the minutes of the meeting on </w:t>
            </w:r>
            <w:r w:rsidR="006419B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11</w:t>
            </w:r>
            <w:r w:rsidR="006419B2" w:rsidRPr="006419B2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th</w:t>
            </w:r>
            <w:r w:rsidR="006419B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May</w:t>
            </w:r>
            <w:r w:rsidR="00682B2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2023</w:t>
            </w:r>
            <w:r w:rsidR="006419B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.</w:t>
            </w:r>
          </w:p>
        </w:tc>
      </w:tr>
      <w:tr w:rsidR="00AA3565" w14:paraId="177A7D57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8067" w14:textId="5F79941B" w:rsidR="00AA3565" w:rsidRPr="00D36089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18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28D" w14:textId="77777777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Interests</w:t>
            </w:r>
          </w:p>
          <w:p w14:paraId="057A2A9E" w14:textId="0534F198" w:rsidR="00AA3565" w:rsidRDefault="006419B2" w:rsidP="006419B2">
            <w:pPr>
              <w:widowControl/>
              <w:shd w:val="clear" w:color="auto" w:fill="FFFFFF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Cllr Fielding declared an </w:t>
            </w:r>
            <w:r w:rsidR="00C23F00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interests 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in the planning </w:t>
            </w:r>
            <w:r w:rsidRPr="006419B2">
              <w:rPr>
                <w:rFonts w:ascii="Arial" w:eastAsia="TrebuchetMS" w:hAnsi="Arial" w:cs="Arial"/>
                <w:color w:val="000000"/>
                <w:sz w:val="20"/>
                <w:szCs w:val="20"/>
              </w:rPr>
              <w:t xml:space="preserve">application </w:t>
            </w:r>
            <w:hyperlink r:id="rId6" w:history="1">
              <w:r w:rsidRPr="006419B2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P23/S1818/O</w:t>
              </w:r>
            </w:hyperlink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</w:t>
            </w:r>
            <w:r w:rsidRPr="006419B2">
              <w:rPr>
                <w:rFonts w:ascii="Arial" w:hAnsi="Arial" w:cs="Arial"/>
                <w:color w:val="212529"/>
                <w:sz w:val="20"/>
                <w:szCs w:val="20"/>
              </w:rPr>
              <w:t>5 Burcot Park Burcot OX14 3DH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which is adjacent to his property</w:t>
            </w:r>
            <w:r w:rsidR="00573745">
              <w:rPr>
                <w:rFonts w:ascii="Arial" w:hAnsi="Arial" w:cs="Arial"/>
                <w:color w:val="212529"/>
                <w:sz w:val="20"/>
                <w:szCs w:val="20"/>
              </w:rPr>
              <w:t xml:space="preserve"> and took no part in the discussion.</w:t>
            </w:r>
          </w:p>
        </w:tc>
      </w:tr>
      <w:tr w:rsidR="00EA6DC5" w14:paraId="7737627C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4C97" w14:textId="17C38E2F" w:rsidR="00EA6DC5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19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1E57" w14:textId="77777777" w:rsidR="00EA6DC5" w:rsidRPr="006419B2" w:rsidRDefault="006419B2" w:rsidP="00EA6DC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 w:rsidRPr="006419B2"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Condolences</w:t>
            </w:r>
          </w:p>
          <w:p w14:paraId="3DFEE8D7" w14:textId="0916CBE2" w:rsidR="006419B2" w:rsidRPr="00EA6DC5" w:rsidRDefault="006419B2" w:rsidP="00EA6DC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Parish Council noted the recent death of Linda Champion – a very active member of the village community, and sent condolences to her family.</w:t>
            </w:r>
          </w:p>
        </w:tc>
      </w:tr>
      <w:tr w:rsidR="007467DB" w14:paraId="31EC5AA9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A995" w14:textId="243CCE51" w:rsidR="007467DB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20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BDBF" w14:textId="77777777" w:rsidR="007467DB" w:rsidRDefault="007467D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Public Participation</w:t>
            </w:r>
          </w:p>
          <w:p w14:paraId="42257453" w14:textId="35106277" w:rsidR="00DE3C1D" w:rsidRPr="000B29D7" w:rsidRDefault="00EA6DC5" w:rsidP="00AE3EC0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There was a discussion regarding the </w:t>
            </w:r>
            <w:r w:rsidR="006419B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ongoing NDP/NDO process and a request that parishioners are kept updated on the progress of the plans.</w:t>
            </w:r>
            <w:r w:rsidR="009D360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It was noted that the current proposals to support the village school were much welcomed.</w:t>
            </w:r>
            <w:r w:rsidR="006419B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Councillors were also asked to use their influence to ensure that personal attacks on social media ceased.</w:t>
            </w:r>
          </w:p>
        </w:tc>
      </w:tr>
      <w:tr w:rsidR="000B29D7" w14:paraId="0F4EB3FF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C560" w14:textId="36B140CC" w:rsidR="000B29D7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21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0B95" w14:textId="2B54E0FA" w:rsidR="000B29D7" w:rsidRDefault="000B29D7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Councillor</w:t>
            </w:r>
            <w:r w:rsidR="007A24CE"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s</w:t>
            </w:r>
            <w:r w:rsidR="007F2090"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’</w:t>
            </w:r>
            <w:r w:rsidR="00CC579F"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24CE"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eport</w:t>
            </w:r>
            <w:r w:rsidR="007F2090"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s</w:t>
            </w:r>
          </w:p>
          <w:p w14:paraId="0C66AFDC" w14:textId="77777777" w:rsidR="00C8288A" w:rsidRDefault="009D3605" w:rsidP="005F457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Cllr Casey Rerhaye reported that </w:t>
            </w:r>
            <w:r w:rsidR="00BF6C33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SODC are currently consulting on their waste collection arrangements. There is a planning surgery held </w:t>
            </w:r>
            <w:r w:rsidR="00626DD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by the planning team online on a monthly basis, and on 11</w:t>
            </w:r>
            <w:r w:rsidR="00626DDB" w:rsidRPr="00626DDB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th</w:t>
            </w:r>
            <w:r w:rsidR="00626DD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August there will be an online event looking at energy efficiency. </w:t>
            </w:r>
          </w:p>
          <w:p w14:paraId="6907ACCD" w14:textId="77777777" w:rsidR="00626DDB" w:rsidRDefault="00626DDB" w:rsidP="005F457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SODC have been allocated funds to support improvements in rural prosperity.</w:t>
            </w:r>
          </w:p>
          <w:p w14:paraId="481E9D5D" w14:textId="77777777" w:rsidR="00626DDB" w:rsidRDefault="00626DDB" w:rsidP="005F457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There appeal against the refusal of the activity park in Culham will be heard at Abbey House on 2</w:t>
            </w:r>
            <w:r w:rsidRPr="00626DDB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August 2023.</w:t>
            </w:r>
          </w:p>
          <w:p w14:paraId="7ABBBD00" w14:textId="0097A165" w:rsidR="00626DDB" w:rsidRDefault="00626DDB" w:rsidP="005F457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She was asked where residents could look at the results of the sir monitoring at the Clifton Hampden cross roads.</w:t>
            </w:r>
          </w:p>
        </w:tc>
      </w:tr>
      <w:tr w:rsidR="008A3786" w14:paraId="6E5B0B03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9679" w14:textId="75170B0E" w:rsidR="008A3786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22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3C5A" w14:textId="06968B73" w:rsidR="009D3605" w:rsidRPr="009D3605" w:rsidRDefault="009D360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Standing Orders</w:t>
            </w:r>
          </w:p>
          <w:p w14:paraId="7CFF6F3A" w14:textId="6C7C02B2" w:rsidR="008A3786" w:rsidRPr="008A3786" w:rsidRDefault="009D3605" w:rsidP="009D360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9D360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</w:t>
            </w:r>
            <w:r w:rsidRPr="009D360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lerk had made revisions to the Council’s Standing orders, which were agreed as revised</w:t>
            </w: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917AC" w14:paraId="5FDB7329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8802" w14:textId="32785FB1" w:rsidR="001917AC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23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D8E3" w14:textId="77777777" w:rsidR="001917AC" w:rsidRDefault="001917A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Neighbourhood Development plan</w:t>
            </w:r>
          </w:p>
          <w:p w14:paraId="0E881465" w14:textId="645631DE" w:rsidR="007F2090" w:rsidRPr="00AA61A7" w:rsidRDefault="007F2090" w:rsidP="009D360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sz w:val="20"/>
                <w:szCs w:val="20"/>
              </w:rPr>
            </w:pPr>
            <w:r w:rsidRPr="007F2090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Parish Council </w:t>
            </w:r>
            <w:r w:rsidR="009D360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had had some productive meetings with the Steering group, although </w:t>
            </w:r>
            <w:proofErr w:type="gramStart"/>
            <w:r w:rsidR="009D360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new  Councillors</w:t>
            </w:r>
            <w:proofErr w:type="gramEnd"/>
            <w:r w:rsidR="009D360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were </w:t>
            </w:r>
            <w:r w:rsidR="00CA0092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still </w:t>
            </w:r>
            <w:r w:rsidR="009D360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trying to understand the analysis around provision for</w:t>
            </w:r>
            <w:r w:rsidR="00BF6C33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  <w:r w:rsidR="009D360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</w:t>
            </w:r>
            <w:r w:rsidR="00BF6C33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apparent </w:t>
            </w:r>
            <w:r w:rsidR="009D360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housing need in the village, and the viability</w:t>
            </w:r>
            <w:r w:rsidR="00BF6C33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, the </w:t>
            </w:r>
            <w:r w:rsidR="009D360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future of the doctor’s surgery</w:t>
            </w:r>
            <w:r w:rsidR="00BF6C33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, the sum money to support the school, </w:t>
            </w:r>
            <w:r w:rsidR="00BF6C33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lastRenderedPageBreak/>
              <w:t>and the transfer of the post Office into a Village Trust.</w:t>
            </w:r>
            <w:r w:rsidR="009D360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. It was explained to the meeting that the funding identified for the school would be, in effect, “pump priming” for other developments to the school</w:t>
            </w:r>
          </w:p>
          <w:p w14:paraId="381384D3" w14:textId="743BF194" w:rsidR="001917AC" w:rsidRPr="001917AC" w:rsidRDefault="001917AC" w:rsidP="008A3786">
            <w:pPr>
              <w:pStyle w:val="m-6431135819587114153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</w:tc>
      </w:tr>
      <w:tr w:rsidR="00093453" w14:paraId="54036691" w14:textId="77777777" w:rsidTr="004711A0">
        <w:trPr>
          <w:trHeight w:val="567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01EE7" w14:textId="06A2D551" w:rsidR="00093453" w:rsidRDefault="00093453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lastRenderedPageBreak/>
              <w:t>24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8A7" w14:textId="77777777" w:rsidR="00093453" w:rsidRDefault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Finance</w:t>
            </w:r>
          </w:p>
          <w:p w14:paraId="651E3C7D" w14:textId="76EBF0AB" w:rsidR="00093453" w:rsidRDefault="00093453" w:rsidP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Council also authorized the following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payments:-</w:t>
            </w:r>
            <w:proofErr w:type="gramEnd"/>
          </w:p>
        </w:tc>
      </w:tr>
      <w:tr w:rsidR="00093453" w14:paraId="73245FC0" w14:textId="77777777" w:rsidTr="00093453">
        <w:trPr>
          <w:trHeight w:val="390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D451B" w14:textId="77777777" w:rsidR="00093453" w:rsidRDefault="00093453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F80F" w14:textId="632921B1" w:rsidR="00093453" w:rsidRDefault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Cheque number   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D95" w14:textId="3FED213C" w:rsidR="00093453" w:rsidRDefault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B792" w14:textId="18BE9A10" w:rsidR="00093453" w:rsidRDefault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Reason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ED82" w14:textId="6202CE6E" w:rsidR="00093453" w:rsidRDefault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Amount</w:t>
            </w:r>
          </w:p>
        </w:tc>
      </w:tr>
      <w:tr w:rsidR="00093453" w14:paraId="19F6B314" w14:textId="77777777" w:rsidTr="00093453">
        <w:trPr>
          <w:trHeight w:val="390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A4C8C" w14:textId="77777777" w:rsidR="00093453" w:rsidRDefault="00093453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E45B" w14:textId="5D97532C" w:rsidR="00093453" w:rsidRDefault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30014</w:t>
            </w:r>
            <w:r w:rsidR="005E6BA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4DE6" w14:textId="5494DA52" w:rsidR="00093453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G Pereira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5E66" w14:textId="1A39E593" w:rsidR="00093453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expenses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842E" w14:textId="053001B8" w:rsidR="00093453" w:rsidRDefault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£ </w:t>
            </w:r>
            <w:r w:rsidR="005E6BA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47.99</w:t>
            </w:r>
          </w:p>
        </w:tc>
      </w:tr>
      <w:tr w:rsidR="00093453" w14:paraId="70CA11C5" w14:textId="77777777" w:rsidTr="00093453">
        <w:trPr>
          <w:trHeight w:val="390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0BBFE" w14:textId="77777777" w:rsidR="00093453" w:rsidRDefault="00093453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B030" w14:textId="35A0718E" w:rsidR="00093453" w:rsidRDefault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30014</w:t>
            </w:r>
            <w:r w:rsidR="005E6BA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F880" w14:textId="074EDC57" w:rsidR="00093453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SODC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4940" w14:textId="250ABF55" w:rsidR="00093453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election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BD1" w14:textId="54E7AE9A" w:rsidR="00093453" w:rsidRDefault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£ </w:t>
            </w:r>
            <w:r w:rsidR="005E6BA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200.00</w:t>
            </w:r>
          </w:p>
        </w:tc>
      </w:tr>
      <w:tr w:rsidR="00093453" w14:paraId="258AB3D2" w14:textId="77777777" w:rsidTr="004711A0">
        <w:trPr>
          <w:trHeight w:val="390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0936B" w14:textId="77777777" w:rsidR="00093453" w:rsidRDefault="00093453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1A81" w14:textId="12A67DCF" w:rsidR="00093453" w:rsidRDefault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</w:t>
            </w:r>
            <w:r w:rsidR="005E6BA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AE43" w14:textId="38FB4488" w:rsidR="00093453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33A9" w14:textId="5CAE7B93" w:rsidR="00093453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Cl tax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7C6A" w14:textId="7337418E" w:rsidR="00093453" w:rsidRDefault="00093453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£</w:t>
            </w:r>
            <w:r w:rsidR="005E6BA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79.20</w:t>
            </w:r>
          </w:p>
        </w:tc>
      </w:tr>
      <w:tr w:rsidR="00093453" w14:paraId="22D508D7" w14:textId="77777777" w:rsidTr="00093453">
        <w:trPr>
          <w:trHeight w:val="390"/>
          <w:jc w:val="center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B266" w14:textId="77777777" w:rsidR="00093453" w:rsidRDefault="00093453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B64" w14:textId="120ED9B2" w:rsidR="00093453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300151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99A9" w14:textId="4A803EE7" w:rsidR="00093453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 Davies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A550" w14:textId="0A5B6295" w:rsidR="00093453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Cl salary and exp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A209" w14:textId="303DC0BD" w:rsidR="00093453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£342.80</w:t>
            </w:r>
          </w:p>
        </w:tc>
      </w:tr>
      <w:tr w:rsidR="005E6BA9" w14:paraId="3174AF6F" w14:textId="77777777" w:rsidTr="00093453">
        <w:trPr>
          <w:trHeight w:val="390"/>
          <w:jc w:val="center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7C43" w14:textId="77777777" w:rsidR="005E6BA9" w:rsidRDefault="005E6BA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CA0A" w14:textId="415C0564" w:rsidR="005E6BA9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300152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C836" w14:textId="1A3F6442" w:rsidR="005E6BA9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 Bowden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8CA5" w14:textId="5885814D" w:rsidR="005E6BA9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cleaner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6549" w14:textId="10BDC680" w:rsidR="005E6BA9" w:rsidRDefault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£47.25</w:t>
            </w:r>
          </w:p>
        </w:tc>
      </w:tr>
      <w:tr w:rsidR="005E6BA9" w14:paraId="7EB885A3" w14:textId="77777777" w:rsidTr="00093453">
        <w:trPr>
          <w:trHeight w:val="390"/>
          <w:jc w:val="center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E2D" w14:textId="07A07BCD" w:rsidR="005E6BA9" w:rsidRDefault="005E6BA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177A" w14:textId="6B826720" w:rsidR="005E6BA9" w:rsidRDefault="00887050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300153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8912" w14:textId="1D0AF693" w:rsidR="005E6BA9" w:rsidRDefault="00887050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BT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6B01" w14:textId="7E3DE553" w:rsidR="005E6BA9" w:rsidRDefault="00887050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VH broadband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DBAF" w14:textId="59E3E071" w:rsidR="005E6BA9" w:rsidRDefault="00887050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£144.41</w:t>
            </w:r>
          </w:p>
        </w:tc>
      </w:tr>
      <w:tr w:rsidR="00887050" w14:paraId="65BC9A0C" w14:textId="77777777" w:rsidTr="00093453">
        <w:trPr>
          <w:trHeight w:val="390"/>
          <w:jc w:val="center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A5A3" w14:textId="77777777" w:rsidR="00887050" w:rsidRDefault="00887050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161C" w14:textId="7F5815DB" w:rsidR="00887050" w:rsidRDefault="00887050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300154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1D59" w14:textId="7044C1BA" w:rsidR="00887050" w:rsidRDefault="00887050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D Croft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8564" w14:textId="47C34DC2" w:rsidR="00887050" w:rsidRDefault="00887050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Annual meeting expenses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5804" w14:textId="57C3794C" w:rsidR="00887050" w:rsidRDefault="00887050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£231.30</w:t>
            </w:r>
          </w:p>
        </w:tc>
      </w:tr>
      <w:tr w:rsidR="00951D89" w14:paraId="64995D56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951" w14:textId="5602D124" w:rsidR="00951D89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25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25E1" w14:textId="44F7CA79" w:rsidR="00DE586D" w:rsidRPr="00573745" w:rsidRDefault="00BE2602" w:rsidP="00BE2602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573745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Planning Consultations</w:t>
            </w:r>
            <w:r w:rsidR="005E6BA9" w:rsidRPr="00573745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7B5FA7F1" w14:textId="77777777" w:rsidR="00573745" w:rsidRPr="00573745" w:rsidRDefault="00573745" w:rsidP="00573745">
            <w:pPr>
              <w:widowControl/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7" w:history="1">
              <w:r w:rsidRPr="00573745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P23/S1818/O</w:t>
              </w:r>
            </w:hyperlink>
          </w:p>
          <w:p w14:paraId="1FBAC768" w14:textId="77777777" w:rsidR="00573745" w:rsidRPr="00573745" w:rsidRDefault="00573745" w:rsidP="0057374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73745">
              <w:rPr>
                <w:rFonts w:ascii="Arial" w:hAnsi="Arial" w:cs="Arial"/>
                <w:color w:val="212529"/>
                <w:sz w:val="20"/>
                <w:szCs w:val="20"/>
              </w:rPr>
              <w:t>5 Burcot Park Burcot OX14 3DH</w:t>
            </w:r>
          </w:p>
          <w:p w14:paraId="5B80A830" w14:textId="77777777" w:rsidR="00573745" w:rsidRPr="00573745" w:rsidRDefault="00573745" w:rsidP="0057374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73745">
              <w:rPr>
                <w:rFonts w:ascii="Arial" w:hAnsi="Arial" w:cs="Arial"/>
                <w:color w:val="212529"/>
                <w:sz w:val="20"/>
                <w:szCs w:val="20"/>
              </w:rPr>
              <w:t>Outline application with all matters reserved for the proposed demolition of existing dwelling &amp; erection of two detached dwellings with associated parking and amenity space.</w:t>
            </w:r>
          </w:p>
          <w:p w14:paraId="17A5B59D" w14:textId="77777777" w:rsidR="00573745" w:rsidRPr="00573745" w:rsidRDefault="00573745" w:rsidP="0057374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8" w:history="1">
              <w:r w:rsidRPr="00573745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P23/S1716/DIS</w:t>
              </w:r>
            </w:hyperlink>
          </w:p>
          <w:p w14:paraId="4B3506E6" w14:textId="77777777" w:rsidR="00573745" w:rsidRPr="00573745" w:rsidRDefault="00573745" w:rsidP="0057374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proofErr w:type="spellStart"/>
            <w:r w:rsidRPr="00573745">
              <w:rPr>
                <w:rFonts w:ascii="Arial" w:hAnsi="Arial" w:cs="Arial"/>
                <w:color w:val="212529"/>
                <w:sz w:val="20"/>
                <w:szCs w:val="20"/>
              </w:rPr>
              <w:t>Roubartelle</w:t>
            </w:r>
            <w:proofErr w:type="spellEnd"/>
            <w:r w:rsidRPr="00573745">
              <w:rPr>
                <w:rFonts w:ascii="Arial" w:hAnsi="Arial" w:cs="Arial"/>
                <w:color w:val="212529"/>
                <w:sz w:val="20"/>
                <w:szCs w:val="20"/>
              </w:rPr>
              <w:t xml:space="preserve"> Abbas High Street Clifton Hampden OX14 3EQ</w:t>
            </w:r>
          </w:p>
          <w:p w14:paraId="4C568E9B" w14:textId="77777777" w:rsidR="00573745" w:rsidRPr="00573745" w:rsidRDefault="00573745" w:rsidP="0057374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573745">
              <w:rPr>
                <w:rFonts w:ascii="Arial" w:hAnsi="Arial" w:cs="Arial"/>
                <w:color w:val="212529"/>
                <w:sz w:val="20"/>
                <w:szCs w:val="20"/>
              </w:rPr>
              <w:t>Discharge of conditions 3(Tree Protection) &amp; 4(Surface Water Drainage) on application P22/S4545/HH (Demolish existing shed and replace with ancillary building).</w:t>
            </w:r>
          </w:p>
          <w:p w14:paraId="18FD1BFB" w14:textId="77777777" w:rsidR="00573745" w:rsidRPr="00573745" w:rsidRDefault="00573745" w:rsidP="0057374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9" w:history="1">
              <w:r w:rsidRPr="00573745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P23/S1691/HH</w:t>
              </w:r>
            </w:hyperlink>
          </w:p>
          <w:p w14:paraId="412739BC" w14:textId="77777777" w:rsidR="00573745" w:rsidRPr="00573745" w:rsidRDefault="00573745" w:rsidP="00573745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proofErr w:type="spellStart"/>
            <w:r w:rsidRPr="00573745">
              <w:rPr>
                <w:rFonts w:ascii="Arial" w:hAnsi="Arial" w:cs="Arial"/>
                <w:color w:val="212529"/>
                <w:sz w:val="20"/>
                <w:szCs w:val="20"/>
              </w:rPr>
              <w:t>Fieldside</w:t>
            </w:r>
            <w:proofErr w:type="spellEnd"/>
            <w:r w:rsidRPr="00573745">
              <w:rPr>
                <w:rFonts w:ascii="Arial" w:hAnsi="Arial" w:cs="Arial"/>
                <w:color w:val="212529"/>
                <w:sz w:val="20"/>
                <w:szCs w:val="20"/>
              </w:rPr>
              <w:t xml:space="preserve"> Oxford Road Clifton Hampden OX14 3EW</w:t>
            </w:r>
          </w:p>
          <w:p w14:paraId="0B26E4E7" w14:textId="35B247D8" w:rsidR="005E6BA9" w:rsidRDefault="00573745" w:rsidP="005E6BA9">
            <w:pPr>
              <w:shd w:val="clear" w:color="auto" w:fill="FFFFFF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573745">
              <w:rPr>
                <w:rFonts w:ascii="Arial" w:hAnsi="Arial" w:cs="Arial"/>
                <w:color w:val="212529"/>
                <w:sz w:val="20"/>
                <w:szCs w:val="20"/>
              </w:rPr>
              <w:t xml:space="preserve">Alterations to hipped roof, new fenestration and internal </w:t>
            </w:r>
            <w:proofErr w:type="gramStart"/>
            <w:r w:rsidRPr="00573745">
              <w:rPr>
                <w:rFonts w:ascii="Arial" w:hAnsi="Arial" w:cs="Arial"/>
                <w:color w:val="212529"/>
                <w:sz w:val="20"/>
                <w:szCs w:val="20"/>
              </w:rPr>
              <w:t>alterations.(</w:t>
            </w:r>
            <w:proofErr w:type="gramEnd"/>
            <w:r w:rsidRPr="00573745">
              <w:rPr>
                <w:rFonts w:ascii="Arial" w:hAnsi="Arial" w:cs="Arial"/>
                <w:color w:val="212529"/>
                <w:sz w:val="20"/>
                <w:szCs w:val="20"/>
              </w:rPr>
              <w:t>as amended by drawings received 22 June 2023).</w:t>
            </w:r>
          </w:p>
          <w:p w14:paraId="14B98AAB" w14:textId="77777777" w:rsidR="00573745" w:rsidRDefault="00573745" w:rsidP="005E6BA9">
            <w:pPr>
              <w:shd w:val="clear" w:color="auto" w:fill="FFFFFF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53886D5" w14:textId="0A77038C" w:rsidR="00573745" w:rsidRPr="00573745" w:rsidRDefault="00573745" w:rsidP="005E6BA9">
            <w:pPr>
              <w:shd w:val="clear" w:color="auto" w:fill="FFFFFF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573745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 Council agreed</w:t>
            </w: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 to </w:t>
            </w:r>
            <w:r w:rsidRPr="00573745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lodge an objection to</w:t>
            </w: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73745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application P23/51818/0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on the basis that the proposed development was not in keeping with </w:t>
            </w:r>
            <w:proofErr w:type="spellStart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neighbouring</w:t>
            </w:r>
            <w:proofErr w:type="spellEnd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properties.</w:t>
            </w:r>
          </w:p>
        </w:tc>
      </w:tr>
      <w:tr w:rsidR="00BF6C33" w14:paraId="7568E93D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A55A" w14:textId="77777777" w:rsidR="00BF6C33" w:rsidRDefault="00BF6C33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6972" w14:textId="77777777" w:rsidR="00BF6C33" w:rsidRDefault="00BF6C33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Recreation ground</w:t>
            </w:r>
          </w:p>
          <w:p w14:paraId="706AA883" w14:textId="192ED422" w:rsidR="00BF6C33" w:rsidRDefault="00BF6C33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Parish Council agreed to renew the signs on the recreation Ground, to read “Dogs to be kept on a lead” “Please clear up after your dog” and “No golf”.</w:t>
            </w:r>
          </w:p>
          <w:p w14:paraId="78411FAB" w14:textId="3F83D6EF" w:rsidR="00BF6C33" w:rsidRPr="00BF6C33" w:rsidRDefault="00BF6C33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Clerk was asked to look at the purchase of a new dog bin to be installed close to the field.</w:t>
            </w:r>
          </w:p>
        </w:tc>
      </w:tr>
      <w:tr w:rsidR="00BF6C33" w14:paraId="16FCCD43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8B88" w14:textId="77777777" w:rsidR="00BF6C33" w:rsidRDefault="00BF6C33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7868" w14:textId="77777777" w:rsidR="00BF6C33" w:rsidRDefault="00BF6C33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Village Hall</w:t>
            </w:r>
          </w:p>
          <w:p w14:paraId="701CABEE" w14:textId="5C2C0659" w:rsidR="00BF6C33" w:rsidRPr="00BF6C33" w:rsidRDefault="00BF6C33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Annual Meeting of the Village Hall committee is scheduled to take place on 5</w:t>
            </w:r>
            <w:r w:rsidRPr="00BF6C33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July 2023, when the committee will be looking at making some changes to the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Village hall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to improve disability access.</w:t>
            </w:r>
          </w:p>
        </w:tc>
      </w:tr>
      <w:tr w:rsidR="00BF6C33" w14:paraId="2AE24B8E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43D0" w14:textId="77777777" w:rsidR="00BF6C33" w:rsidRDefault="00BF6C33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6CEE" w14:textId="77777777" w:rsidR="00BF6C33" w:rsidRDefault="00BF6C33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Bus Shelter</w:t>
            </w:r>
          </w:p>
          <w:p w14:paraId="3C7D3836" w14:textId="45567708" w:rsidR="00BF6C33" w:rsidRPr="00BF6C33" w:rsidRDefault="00BF6C33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Parish Council agreed that repairs </w:t>
            </w:r>
            <w:r w:rsidR="00D22304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 the bus shelters in the Parish should proceed.</w:t>
            </w:r>
          </w:p>
        </w:tc>
      </w:tr>
      <w:tr w:rsidR="00B6333D" w14:paraId="29E4AD03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FD05" w14:textId="76CA9E95" w:rsidR="00B6333D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26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5C44" w14:textId="73B01734" w:rsidR="00B6333D" w:rsidRDefault="005E6BA9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Footpaths</w:t>
            </w:r>
          </w:p>
          <w:p w14:paraId="53F99C0E" w14:textId="0D3EE83C" w:rsidR="00B6333D" w:rsidRPr="00B6333D" w:rsidRDefault="005E6BA9" w:rsidP="005E6BA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5E6BA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council thank</w:t>
            </w:r>
            <w:r w:rsidR="0057374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ed</w:t>
            </w:r>
            <w:r w:rsidRPr="005E6BA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former Parish Councillor Jaqi </w:t>
            </w:r>
            <w:r w:rsidR="00573745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M</w:t>
            </w:r>
            <w:r w:rsidRPr="005E6BA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ason for her work securing the footpaths at the Lock and on the airfield.</w:t>
            </w:r>
          </w:p>
        </w:tc>
      </w:tr>
      <w:tr w:rsidR="00951D89" w:rsidRPr="00FF5953" w14:paraId="23746F2C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C07D" w14:textId="5F1B997E" w:rsidR="00951D89" w:rsidRPr="00FF5953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lastRenderedPageBreak/>
              <w:t>27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9B2C" w14:textId="77777777" w:rsidR="00BE2602" w:rsidRDefault="00D2230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Oxford Road/safety in the Village</w:t>
            </w:r>
          </w:p>
          <w:p w14:paraId="32813FAC" w14:textId="1F4213A1" w:rsidR="00D22304" w:rsidRPr="00FF5953" w:rsidRDefault="00D2230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 w:rsidRP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 Council agreed to make an application to OCC for </w:t>
            </w:r>
            <w:r w:rsidR="005E6BA9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a </w:t>
            </w:r>
            <w:r w:rsidRP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20mph speed limit through the parish</w:t>
            </w: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61E48" w:rsidRPr="00FF5953" w14:paraId="0033EA43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F0A8" w14:textId="7E2FCA58" w:rsidR="00F61E48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28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B1D8" w14:textId="77777777" w:rsidR="00F61E48" w:rsidRDefault="00F61E48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HIF1</w:t>
            </w:r>
          </w:p>
          <w:p w14:paraId="6F754062" w14:textId="5B8BFD37" w:rsidR="00A5584C" w:rsidRPr="00F03957" w:rsidRDefault="00CA0092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It was reported that the building of a new bypass will be a huge project which will undoubtedly have an impact on the </w:t>
            </w:r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arish</w:t>
            </w:r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, as a result of which </w:t>
            </w:r>
            <w:proofErr w:type="gramStart"/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 a</w:t>
            </w:r>
            <w:proofErr w:type="gramEnd"/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response on behalf of the parish will be lodged, in addition to the response from the joint committee (to which the Parish is a party).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The </w:t>
            </w:r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arish Council </w:t>
            </w:r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agreed that </w:t>
            </w:r>
            <w:proofErr w:type="spellStart"/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</w:t>
            </w:r>
            <w:proofErr w:type="spellEnd"/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Parish Council should object to the proposals, but also request substantial mitigation measures, should to application proceed. The Council also </w:t>
            </w:r>
            <w:proofErr w:type="spellStart"/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authorised</w:t>
            </w:r>
            <w:proofErr w:type="spellEnd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the payment </w:t>
            </w:r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of £1500 towards the costs of employing </w:t>
            </w:r>
            <w:proofErr w:type="gramStart"/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a</w:t>
            </w:r>
            <w:proofErr w:type="gramEnd"/>
            <w:r w:rsid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expert to review the report and, if necessary, speak on the Councils’ behalf.</w:t>
            </w:r>
          </w:p>
        </w:tc>
      </w:tr>
      <w:tr w:rsidR="00D22304" w:rsidRPr="00FF5953" w14:paraId="0CD38A08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77DF" w14:textId="77777777" w:rsidR="00D22304" w:rsidRDefault="00D22304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513F" w14:textId="77777777" w:rsidR="00D22304" w:rsidRDefault="00D2230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Website</w:t>
            </w:r>
          </w:p>
          <w:p w14:paraId="58F3676C" w14:textId="41600749" w:rsidR="00D22304" w:rsidRPr="00D22304" w:rsidRDefault="00D2230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 w:rsidRP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 </w:t>
            </w:r>
            <w:r w:rsidR="005E6BA9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P</w:t>
            </w:r>
            <w:r w:rsidRPr="00D22304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arish Council agreed to update the website and incorporate a content management system, at a cost of £1500 and annual ongoing cost of £600 for storage</w:t>
            </w:r>
            <w:r w:rsidR="005E6BA9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5E6BA9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councillors’</w:t>
            </w:r>
            <w:proofErr w:type="spellEnd"/>
            <w:r w:rsidR="005E6BA9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documents.</w:t>
            </w:r>
          </w:p>
        </w:tc>
      </w:tr>
      <w:tr w:rsidR="002A4121" w:rsidRPr="00FF5953" w14:paraId="0DE4099A" w14:textId="77777777" w:rsidTr="005F457C">
        <w:trPr>
          <w:trHeight w:val="56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691D" w14:textId="51DD44E8" w:rsidR="002A4121" w:rsidRPr="00FF5953" w:rsidRDefault="0023580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31</w:t>
            </w:r>
          </w:p>
        </w:tc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495" w14:textId="62D0864C" w:rsidR="002A4121" w:rsidRPr="00F03957" w:rsidRDefault="002A412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Date of Next Meeting</w:t>
            </w:r>
          </w:p>
          <w:p w14:paraId="50775AD2" w14:textId="4A753C53" w:rsidR="002A4121" w:rsidRPr="00FF5953" w:rsidRDefault="00D2230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24</w:t>
            </w:r>
            <w:r w:rsidRPr="00D22304">
              <w:rPr>
                <w:rFonts w:ascii="Arial" w:eastAsia="Arial-BoldMT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July</w:t>
            </w:r>
            <w:r w:rsidR="005A0A2D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2023.</w:t>
            </w:r>
          </w:p>
        </w:tc>
      </w:tr>
    </w:tbl>
    <w:p w14:paraId="26EAFB82" w14:textId="77777777" w:rsidR="00514619" w:rsidRDefault="00514619" w:rsidP="00514619">
      <w:pPr>
        <w:widowControl/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587269D7" w14:textId="1C7282CA" w:rsidR="00093453" w:rsidRDefault="00093453">
      <w:pPr>
        <w:widowControl/>
        <w:rPr>
          <w:rFonts w:ascii="Arial" w:hAnsi="Arial" w:cs="Arial"/>
          <w:b/>
          <w:bCs/>
          <w:color w:val="212529"/>
          <w:sz w:val="20"/>
          <w:szCs w:val="20"/>
        </w:rPr>
      </w:pPr>
      <w:r>
        <w:rPr>
          <w:rFonts w:ascii="Arial" w:hAnsi="Arial" w:cs="Arial"/>
          <w:b/>
          <w:bCs/>
          <w:color w:val="212529"/>
          <w:sz w:val="20"/>
          <w:szCs w:val="20"/>
        </w:rPr>
        <w:br w:type="page"/>
      </w:r>
    </w:p>
    <w:p w14:paraId="022A98DB" w14:textId="77777777" w:rsidR="00B1611B" w:rsidRDefault="00B1611B" w:rsidP="004E3B45">
      <w:pPr>
        <w:widowControl/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490D5ECF" w14:textId="77777777" w:rsidR="00B1611B" w:rsidRDefault="00B1611B" w:rsidP="004E3B45">
      <w:pPr>
        <w:widowControl/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sectPr w:rsidR="00B1611B" w:rsidSect="00944866">
      <w:pgSz w:w="11900" w:h="16840"/>
      <w:pgMar w:top="1440" w:right="1440" w:bottom="1440" w:left="144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Arial-BoldMT">
    <w:altName w:val="Arial"/>
    <w:charset w:val="01"/>
    <w:family w:val="auto"/>
    <w:pitch w:val="default"/>
  </w:font>
  <w:font w:name="TrebuchetMS-Bold">
    <w:altName w:val="Calibri"/>
    <w:charset w:val="01"/>
    <w:family w:val="auto"/>
    <w:pitch w:val="default"/>
  </w:font>
  <w:font w:name="TrebuchetMS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6BF"/>
    <w:multiLevelType w:val="hybridMultilevel"/>
    <w:tmpl w:val="D46E0E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3914"/>
    <w:multiLevelType w:val="multilevel"/>
    <w:tmpl w:val="F9D2A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E318A"/>
    <w:multiLevelType w:val="multilevel"/>
    <w:tmpl w:val="769CC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B39CD"/>
    <w:multiLevelType w:val="hybridMultilevel"/>
    <w:tmpl w:val="46C42AAA"/>
    <w:lvl w:ilvl="0" w:tplc="AEBCF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C9A"/>
    <w:multiLevelType w:val="hybridMultilevel"/>
    <w:tmpl w:val="AD2CEC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B1113"/>
    <w:multiLevelType w:val="hybridMultilevel"/>
    <w:tmpl w:val="8AB854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012F2"/>
    <w:multiLevelType w:val="multilevel"/>
    <w:tmpl w:val="28A4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657257">
    <w:abstractNumId w:val="3"/>
  </w:num>
  <w:num w:numId="2" w16cid:durableId="574626710">
    <w:abstractNumId w:val="0"/>
  </w:num>
  <w:num w:numId="3" w16cid:durableId="45958043">
    <w:abstractNumId w:val="5"/>
  </w:num>
  <w:num w:numId="4" w16cid:durableId="947084612">
    <w:abstractNumId w:val="4"/>
  </w:num>
  <w:num w:numId="5" w16cid:durableId="1695958303">
    <w:abstractNumId w:val="6"/>
  </w:num>
  <w:num w:numId="6" w16cid:durableId="1727291681">
    <w:abstractNumId w:val="1"/>
  </w:num>
  <w:num w:numId="7" w16cid:durableId="2094431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70"/>
    <w:rsid w:val="00060888"/>
    <w:rsid w:val="00093453"/>
    <w:rsid w:val="000B29D7"/>
    <w:rsid w:val="000C7497"/>
    <w:rsid w:val="001275BA"/>
    <w:rsid w:val="00132CD8"/>
    <w:rsid w:val="00140FD7"/>
    <w:rsid w:val="00153F43"/>
    <w:rsid w:val="00180836"/>
    <w:rsid w:val="001917AC"/>
    <w:rsid w:val="001E1770"/>
    <w:rsid w:val="001E4FF4"/>
    <w:rsid w:val="001F7AE3"/>
    <w:rsid w:val="00202BA6"/>
    <w:rsid w:val="002032E4"/>
    <w:rsid w:val="002101F7"/>
    <w:rsid w:val="00217699"/>
    <w:rsid w:val="00222BF3"/>
    <w:rsid w:val="0023580A"/>
    <w:rsid w:val="00247011"/>
    <w:rsid w:val="002625B4"/>
    <w:rsid w:val="002A4121"/>
    <w:rsid w:val="002C17E4"/>
    <w:rsid w:val="002D0356"/>
    <w:rsid w:val="002D6FB1"/>
    <w:rsid w:val="002E54A6"/>
    <w:rsid w:val="002F1C92"/>
    <w:rsid w:val="002F255A"/>
    <w:rsid w:val="00325940"/>
    <w:rsid w:val="00333931"/>
    <w:rsid w:val="003565A8"/>
    <w:rsid w:val="00385EEE"/>
    <w:rsid w:val="003962EF"/>
    <w:rsid w:val="003A205C"/>
    <w:rsid w:val="003C3D42"/>
    <w:rsid w:val="003D0F06"/>
    <w:rsid w:val="003E7651"/>
    <w:rsid w:val="003E7987"/>
    <w:rsid w:val="004345ED"/>
    <w:rsid w:val="004429D7"/>
    <w:rsid w:val="00445DBB"/>
    <w:rsid w:val="0045431D"/>
    <w:rsid w:val="0047011C"/>
    <w:rsid w:val="004767FA"/>
    <w:rsid w:val="004B374D"/>
    <w:rsid w:val="004C31F9"/>
    <w:rsid w:val="004E358C"/>
    <w:rsid w:val="004E3B45"/>
    <w:rsid w:val="004F280B"/>
    <w:rsid w:val="005105D5"/>
    <w:rsid w:val="00514619"/>
    <w:rsid w:val="00540D07"/>
    <w:rsid w:val="0055692A"/>
    <w:rsid w:val="00573745"/>
    <w:rsid w:val="0057741A"/>
    <w:rsid w:val="005A0A2D"/>
    <w:rsid w:val="005A2270"/>
    <w:rsid w:val="005B500B"/>
    <w:rsid w:val="005E6BA9"/>
    <w:rsid w:val="005F3BEC"/>
    <w:rsid w:val="005F457C"/>
    <w:rsid w:val="00626DDB"/>
    <w:rsid w:val="006419B2"/>
    <w:rsid w:val="00645EAF"/>
    <w:rsid w:val="00664E61"/>
    <w:rsid w:val="00675054"/>
    <w:rsid w:val="00682B29"/>
    <w:rsid w:val="006A140F"/>
    <w:rsid w:val="006A5C48"/>
    <w:rsid w:val="006C4B37"/>
    <w:rsid w:val="006D4B1B"/>
    <w:rsid w:val="006D56F8"/>
    <w:rsid w:val="0072375C"/>
    <w:rsid w:val="00746689"/>
    <w:rsid w:val="007467DB"/>
    <w:rsid w:val="00752040"/>
    <w:rsid w:val="007631C0"/>
    <w:rsid w:val="007A24CE"/>
    <w:rsid w:val="007D2817"/>
    <w:rsid w:val="007D29F1"/>
    <w:rsid w:val="007F2090"/>
    <w:rsid w:val="008579C9"/>
    <w:rsid w:val="00882D64"/>
    <w:rsid w:val="008849EB"/>
    <w:rsid w:val="00884B1B"/>
    <w:rsid w:val="00887050"/>
    <w:rsid w:val="008A3786"/>
    <w:rsid w:val="008D0819"/>
    <w:rsid w:val="008D30E7"/>
    <w:rsid w:val="008E4098"/>
    <w:rsid w:val="008E738B"/>
    <w:rsid w:val="00915A52"/>
    <w:rsid w:val="00935737"/>
    <w:rsid w:val="00944866"/>
    <w:rsid w:val="00951D89"/>
    <w:rsid w:val="00970F89"/>
    <w:rsid w:val="0098028B"/>
    <w:rsid w:val="00984F1B"/>
    <w:rsid w:val="009A4C5A"/>
    <w:rsid w:val="009B0226"/>
    <w:rsid w:val="009D3605"/>
    <w:rsid w:val="00A12F8D"/>
    <w:rsid w:val="00A13FCE"/>
    <w:rsid w:val="00A27F51"/>
    <w:rsid w:val="00A3240C"/>
    <w:rsid w:val="00A5584C"/>
    <w:rsid w:val="00A90FFB"/>
    <w:rsid w:val="00A96707"/>
    <w:rsid w:val="00AA3565"/>
    <w:rsid w:val="00AA61A7"/>
    <w:rsid w:val="00AB53F4"/>
    <w:rsid w:val="00AE3EC0"/>
    <w:rsid w:val="00AE4E63"/>
    <w:rsid w:val="00B1611B"/>
    <w:rsid w:val="00B3209D"/>
    <w:rsid w:val="00B6333D"/>
    <w:rsid w:val="00B815B1"/>
    <w:rsid w:val="00BD421A"/>
    <w:rsid w:val="00BE2602"/>
    <w:rsid w:val="00BF261D"/>
    <w:rsid w:val="00BF6C33"/>
    <w:rsid w:val="00C23F00"/>
    <w:rsid w:val="00C8288A"/>
    <w:rsid w:val="00C86593"/>
    <w:rsid w:val="00C94424"/>
    <w:rsid w:val="00CA0092"/>
    <w:rsid w:val="00CA445B"/>
    <w:rsid w:val="00CB1AAF"/>
    <w:rsid w:val="00CC53F3"/>
    <w:rsid w:val="00CC579F"/>
    <w:rsid w:val="00CE57D7"/>
    <w:rsid w:val="00CF5AA8"/>
    <w:rsid w:val="00D0698F"/>
    <w:rsid w:val="00D16E2A"/>
    <w:rsid w:val="00D209AC"/>
    <w:rsid w:val="00D22304"/>
    <w:rsid w:val="00D25482"/>
    <w:rsid w:val="00D3578C"/>
    <w:rsid w:val="00D36089"/>
    <w:rsid w:val="00D4068B"/>
    <w:rsid w:val="00D460DB"/>
    <w:rsid w:val="00DB4568"/>
    <w:rsid w:val="00DB6684"/>
    <w:rsid w:val="00DE3C1D"/>
    <w:rsid w:val="00DE586D"/>
    <w:rsid w:val="00DF1514"/>
    <w:rsid w:val="00DF2D3F"/>
    <w:rsid w:val="00DF442D"/>
    <w:rsid w:val="00E5177A"/>
    <w:rsid w:val="00E5513A"/>
    <w:rsid w:val="00E60BE5"/>
    <w:rsid w:val="00E7128C"/>
    <w:rsid w:val="00EA6DC5"/>
    <w:rsid w:val="00EB4F58"/>
    <w:rsid w:val="00EB7040"/>
    <w:rsid w:val="00EE08E6"/>
    <w:rsid w:val="00EF57F6"/>
    <w:rsid w:val="00F03957"/>
    <w:rsid w:val="00F24AE3"/>
    <w:rsid w:val="00F30DC0"/>
    <w:rsid w:val="00F359A1"/>
    <w:rsid w:val="00F50A56"/>
    <w:rsid w:val="00F61E48"/>
    <w:rsid w:val="00F8484F"/>
    <w:rsid w:val="00FA438E"/>
    <w:rsid w:val="00FD4AC7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68E8"/>
  <w15:docId w15:val="{F1977978-2F0B-43CA-B76B-4C607F5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character" w:styleId="Hyperlink">
    <w:name w:val="Hyperlink"/>
    <w:basedOn w:val="DefaultParagraphFont"/>
    <w:uiPriority w:val="99"/>
    <w:semiHidden/>
    <w:unhideWhenUsed/>
    <w:rsid w:val="008E738B"/>
    <w:rPr>
      <w:color w:val="0000FF"/>
      <w:u w:val="single"/>
    </w:rPr>
  </w:style>
  <w:style w:type="paragraph" w:customStyle="1" w:styleId="m-6431135819587114153msolistparagraph">
    <w:name w:val="m_-6431135819587114153msolistparagraph"/>
    <w:basedOn w:val="Normal"/>
    <w:rsid w:val="00AE3EC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table" w:styleId="TableGrid">
    <w:name w:val="Table Grid"/>
    <w:basedOn w:val="TableNormal"/>
    <w:uiPriority w:val="39"/>
    <w:rsid w:val="0009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southoxon.gov.uk/ccm/support/Main.jsp?MODULE=ApplicationDetails&amp;REF=P23/S1716/DIS" TargetMode="External"/><Relationship Id="rId3" Type="http://schemas.openxmlformats.org/officeDocument/2006/relationships/styles" Target="styles.xml"/><Relationship Id="rId7" Type="http://schemas.openxmlformats.org/officeDocument/2006/relationships/hyperlink" Target="https://data.southoxon.gov.uk/ccm/support/Main.jsp?MODULE=ApplicationDetails&amp;REF=P23/S1818/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ta.southoxon.gov.uk/ccm/support/Main.jsp?MODULE=ApplicationDetails&amp;REF=P23/S1818/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ta.southoxon.gov.uk/ccm/support/Main.jsp?MODULE=ApplicationDetails&amp;REF=P23/S1691/H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05D7-F18E-4492-A149-17799CB6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 Hampden</dc:creator>
  <dc:description/>
  <cp:lastModifiedBy>Clifton Hampden</cp:lastModifiedBy>
  <cp:revision>5</cp:revision>
  <dcterms:created xsi:type="dcterms:W3CDTF">2023-07-14T15:57:00Z</dcterms:created>
  <dcterms:modified xsi:type="dcterms:W3CDTF">2023-07-14T18:35:00Z</dcterms:modified>
  <dc:language>en-US</dc:language>
</cp:coreProperties>
</file>