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E2D6" w14:textId="77777777" w:rsidR="00D36089" w:rsidRDefault="00CB1AAF">
      <w:pPr>
        <w:widowControl/>
        <w:spacing w:before="240" w:after="60"/>
        <w:jc w:val="center"/>
        <w:rPr>
          <w:rFonts w:ascii="Arial-BoldMT" w:eastAsia="Arial-BoldMT" w:hAnsi="Arial-BoldMT" w:cs="Arial-BoldMT"/>
          <w:b/>
          <w:bCs/>
          <w:color w:val="000000"/>
        </w:rPr>
      </w:pPr>
      <w:r>
        <w:rPr>
          <w:rFonts w:ascii="Arial-BoldMT" w:eastAsia="Arial-BoldMT" w:hAnsi="Arial-BoldMT" w:cs="Arial-BoldMT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MINUTES OF THE MEETING OF THE PARISH COUNCIL OF CLIFTON HAMPDEN, </w:t>
      </w:r>
    </w:p>
    <w:p w14:paraId="7CFD0DFE" w14:textId="6C241019" w:rsidR="001E1770" w:rsidRDefault="00CB1AAF" w:rsidP="007467DB">
      <w:pPr>
        <w:widowControl/>
        <w:spacing w:before="240" w:after="60"/>
        <w:jc w:val="center"/>
      </w:pPr>
      <w:r>
        <w:rPr>
          <w:rFonts w:ascii="Arial-BoldMT" w:eastAsia="Arial-BoldMT" w:hAnsi="Arial-BoldMT" w:cs="Arial-BoldMT"/>
          <w:b/>
          <w:bCs/>
          <w:color w:val="000000"/>
        </w:rPr>
        <w:t xml:space="preserve">HELD </w:t>
      </w:r>
      <w:r w:rsidR="007467DB">
        <w:rPr>
          <w:rFonts w:ascii="Arial-BoldMT" w:eastAsia="Arial-BoldMT" w:hAnsi="Arial-BoldMT" w:cs="Arial-BoldMT"/>
          <w:b/>
          <w:bCs/>
          <w:color w:val="000000"/>
        </w:rPr>
        <w:t xml:space="preserve">IN THE VILLAGE HALL ON </w:t>
      </w:r>
      <w:r w:rsidR="00682B29">
        <w:rPr>
          <w:rFonts w:ascii="Arial-BoldMT" w:eastAsia="Arial-BoldMT" w:hAnsi="Arial-BoldMT" w:cs="Arial-BoldMT"/>
          <w:b/>
          <w:bCs/>
          <w:color w:val="000000"/>
        </w:rPr>
        <w:t>27</w:t>
      </w:r>
      <w:r w:rsidR="00682B29" w:rsidRPr="00682B29">
        <w:rPr>
          <w:rFonts w:ascii="Arial-BoldMT" w:eastAsia="Arial-BoldMT" w:hAnsi="Arial-BoldMT" w:cs="Arial-BoldMT"/>
          <w:b/>
          <w:bCs/>
          <w:color w:val="000000"/>
          <w:vertAlign w:val="superscript"/>
        </w:rPr>
        <w:t>th</w:t>
      </w:r>
      <w:r w:rsidR="00682B29">
        <w:rPr>
          <w:rFonts w:ascii="Arial-BoldMT" w:eastAsia="Arial-BoldMT" w:hAnsi="Arial-BoldMT" w:cs="Arial-BoldMT"/>
          <w:b/>
          <w:bCs/>
          <w:color w:val="000000"/>
        </w:rPr>
        <w:t xml:space="preserve"> February 2023</w:t>
      </w:r>
    </w:p>
    <w:p w14:paraId="130EB540" w14:textId="77777777" w:rsidR="001E1770" w:rsidRDefault="001E1770">
      <w:pPr>
        <w:widowControl/>
        <w:spacing w:after="200" w:line="276" w:lineRule="auto"/>
      </w:pPr>
    </w:p>
    <w:tbl>
      <w:tblPr>
        <w:tblW w:w="836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7801"/>
      </w:tblGrid>
      <w:tr w:rsidR="00AA3565" w14:paraId="73B459BA" w14:textId="77777777" w:rsidTr="008E4098">
        <w:trPr>
          <w:trHeight w:hRule="exact" w:val="4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01FC" w14:textId="77777777" w:rsidR="00AA3565" w:rsidRPr="00D36089" w:rsidRDefault="00AA3565"/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7D91" w14:textId="733D2DBE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>Present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: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ab/>
              <w:t>Chris Neill (Chair)</w:t>
            </w:r>
            <w:r w:rsidR="00682B29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, Jaqi Mason, Glen Pereira</w:t>
            </w:r>
          </w:p>
          <w:p w14:paraId="0F5D581C" w14:textId="77777777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</w:p>
          <w:p w14:paraId="2A800C3D" w14:textId="77777777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</w:p>
          <w:p w14:paraId="1CF5010F" w14:textId="5E602BE0" w:rsidR="00AA3565" w:rsidRDefault="00AA3565">
            <w:pPr>
              <w:pStyle w:val="TableContents"/>
              <w:widowControl/>
              <w:spacing w:after="160" w:line="276" w:lineRule="auto"/>
            </w:pPr>
          </w:p>
        </w:tc>
      </w:tr>
      <w:tr w:rsidR="00AA3565" w14:paraId="6E016CF4" w14:textId="77777777" w:rsidTr="008E4098">
        <w:trPr>
          <w:trHeight w:hRule="exact" w:val="9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D777" w14:textId="77777777" w:rsidR="00AA3565" w:rsidRPr="00D36089" w:rsidRDefault="00AA3565"/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5DA3" w14:textId="77777777" w:rsidR="00682B29" w:rsidRDefault="00AA3565" w:rsidP="00682B29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 xml:space="preserve">Apologies: </w:t>
            </w:r>
            <w:r w:rsidR="00682B29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Penny Hill and </w:t>
            </w:r>
            <w:r w:rsidR="00682B29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>Rob Hollins</w:t>
            </w:r>
            <w:r w:rsidR="00682B29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 </w:t>
            </w:r>
            <w:r w:rsidR="00DE3C1D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and </w:t>
            </w:r>
            <w:r w:rsidR="00682B29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Sam Casey </w:t>
            </w:r>
            <w:proofErr w:type="spellStart"/>
            <w:r w:rsidR="00682B29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>Rerhaye</w:t>
            </w:r>
            <w:proofErr w:type="spellEnd"/>
            <w:r w:rsidR="00682B29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 (SODC)</w:t>
            </w:r>
          </w:p>
          <w:p w14:paraId="570E190B" w14:textId="77777777" w:rsidR="00682B29" w:rsidRDefault="00AA3565" w:rsidP="00682B29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 w:rsidRPr="002F255A"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>Also Present</w:t>
            </w:r>
            <w:r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: </w:t>
            </w:r>
            <w:r w:rsidR="00DE3C1D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>Cllr</w:t>
            </w:r>
            <w:r w:rsidR="007467DB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 </w:t>
            </w:r>
            <w:r w:rsidR="00682B29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Robin Bennet (OCC) </w:t>
            </w:r>
          </w:p>
          <w:p w14:paraId="6B69CF9D" w14:textId="52E3AB50" w:rsidR="00AA3565" w:rsidRPr="00CC53F3" w:rsidRDefault="00AA3565" w:rsidP="00682B29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</w:p>
        </w:tc>
      </w:tr>
      <w:tr w:rsidR="00AA3565" w14:paraId="354A7828" w14:textId="77777777" w:rsidTr="008E4098">
        <w:trPr>
          <w:trHeight w:hRule="exact"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2E1A" w14:textId="0CEA3341" w:rsidR="00AA3565" w:rsidRPr="00D36089" w:rsidRDefault="00AA3565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8D42" w14:textId="77777777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Public Participation</w:t>
            </w:r>
          </w:p>
          <w:p w14:paraId="557419CE" w14:textId="32A92DCD" w:rsidR="00AA3565" w:rsidRPr="0055692A" w:rsidRDefault="00DE3C1D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  <w:t>7</w:t>
            </w:r>
            <w:r w:rsidR="00951D89"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  <w:t xml:space="preserve"> </w:t>
            </w:r>
            <w:r w:rsidR="00AA3565" w:rsidRPr="0055692A"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  <w:t xml:space="preserve"> Members</w:t>
            </w:r>
            <w:proofErr w:type="gramEnd"/>
            <w:r w:rsidR="00AA3565" w:rsidRPr="0055692A"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  <w:t xml:space="preserve"> of the public </w:t>
            </w:r>
          </w:p>
        </w:tc>
      </w:tr>
      <w:tr w:rsidR="00AA3565" w14:paraId="661B0151" w14:textId="77777777" w:rsidTr="008E4098">
        <w:trPr>
          <w:trHeight w:hRule="exact" w:val="9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6822" w14:textId="73C532D1" w:rsidR="00AA3565" w:rsidRPr="00D36089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76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8C6A" w14:textId="7E675F5E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Minutes</w:t>
            </w:r>
          </w:p>
          <w:p w14:paraId="5EC2A82F" w14:textId="1E1D4315" w:rsidR="00951D89" w:rsidRPr="00951D89" w:rsidRDefault="00951D8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951D8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Council confirmed</w:t>
            </w:r>
            <w:r w:rsidR="007467D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the minutes of the meeting on </w:t>
            </w:r>
            <w:r w:rsidR="00682B2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23</w:t>
            </w:r>
            <w:r w:rsidR="00682B29" w:rsidRPr="00682B29"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rd</w:t>
            </w:r>
            <w:r w:rsidR="00682B2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January 2023</w:t>
            </w:r>
            <w:r w:rsidR="00EB4F5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.</w:t>
            </w:r>
          </w:p>
          <w:p w14:paraId="09326A7F" w14:textId="0F197CC5" w:rsidR="00AA3565" w:rsidRDefault="00AA3565">
            <w:pPr>
              <w:pStyle w:val="TableContents"/>
              <w:widowControl/>
              <w:spacing w:after="160" w:line="276" w:lineRule="auto"/>
              <w:rPr>
                <w:rFonts w:ascii="Arial-BoldMT" w:eastAsia="Arial-BoldMT" w:hAnsi="Arial-BoldMT" w:cs="Arial-BoldMT"/>
                <w:color w:val="000000"/>
                <w:sz w:val="22"/>
                <w:szCs w:val="22"/>
              </w:rPr>
            </w:pPr>
          </w:p>
        </w:tc>
      </w:tr>
      <w:tr w:rsidR="00AA3565" w14:paraId="177A7D57" w14:textId="77777777" w:rsidTr="008E4098">
        <w:trPr>
          <w:trHeight w:hRule="exact" w:val="11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8067" w14:textId="51DC5953" w:rsidR="00AA3565" w:rsidRPr="00D36089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77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D28D" w14:textId="77777777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Interests</w:t>
            </w:r>
          </w:p>
          <w:p w14:paraId="057A2A9E" w14:textId="3C771A7D" w:rsidR="00AA3565" w:rsidRDefault="00682B29">
            <w:pPr>
              <w:pStyle w:val="TableContents"/>
              <w:widowControl/>
              <w:spacing w:after="160" w:line="276" w:lineRule="auto"/>
              <w:rPr>
                <w:rFonts w:ascii="Arial-BoldMT" w:eastAsia="Arial-BoldMT" w:hAnsi="Arial-BoldMT" w:cs="Arial-BoldMT"/>
                <w:color w:val="000000"/>
                <w:sz w:val="22"/>
                <w:szCs w:val="22"/>
              </w:rPr>
            </w:pP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None.</w:t>
            </w:r>
          </w:p>
        </w:tc>
      </w:tr>
      <w:tr w:rsidR="007467DB" w14:paraId="31EC5AA9" w14:textId="77777777" w:rsidTr="008E4098">
        <w:trPr>
          <w:trHeight w:hRule="exact" w:val="13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A995" w14:textId="08BB0313" w:rsidR="007467DB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78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BDBF" w14:textId="77777777" w:rsidR="007467DB" w:rsidRDefault="007467D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Public Participation</w:t>
            </w:r>
          </w:p>
          <w:p w14:paraId="11128FBE" w14:textId="14687FE6" w:rsidR="0098028B" w:rsidRDefault="00746689" w:rsidP="00DE3C1D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council was asked how SOD</w:t>
            </w:r>
            <w:r w:rsidR="00CC579F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would </w:t>
            </w:r>
            <w:r w:rsidR="00DE3C1D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.</w:t>
            </w:r>
            <w:proofErr w:type="spellStart"/>
            <w:r w:rsidR="00CC579F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publicise</w:t>
            </w:r>
            <w:proofErr w:type="spellEnd"/>
            <w:proofErr w:type="gramEnd"/>
            <w:r w:rsidR="00CC579F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the </w:t>
            </w:r>
            <w:proofErr w:type="spellStart"/>
            <w:r w:rsidR="00CC579F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Neighbourhood</w:t>
            </w:r>
            <w:proofErr w:type="spellEnd"/>
            <w:r w:rsidR="00CC579F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Development Order, to which the response was that there would be notices throughout the parish and individual properties adjacent to any proposed development would be written to. </w:t>
            </w:r>
          </w:p>
          <w:p w14:paraId="42257453" w14:textId="07FF60C4" w:rsidR="00DE3C1D" w:rsidRPr="000B29D7" w:rsidRDefault="00DE3C1D" w:rsidP="00DE3C1D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</w:tc>
      </w:tr>
      <w:tr w:rsidR="000B29D7" w14:paraId="0F4EB3FF" w14:textId="77777777" w:rsidTr="008E4098">
        <w:trPr>
          <w:trHeight w:hRule="exact" w:val="1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C560" w14:textId="17C8D9D0" w:rsidR="000B29D7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79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0B95" w14:textId="5F76B2C6" w:rsidR="000B29D7" w:rsidRDefault="000B29D7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Councillor</w:t>
            </w:r>
            <w:r w:rsidR="00CC579F"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’</w:t>
            </w:r>
            <w:r w:rsidR="007A24CE"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s</w:t>
            </w:r>
            <w:proofErr w:type="spellEnd"/>
            <w:r w:rsidR="00CC579F"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A24CE"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eport</w:t>
            </w:r>
          </w:p>
          <w:p w14:paraId="7DBEC6E0" w14:textId="77777777" w:rsidR="007A24CE" w:rsidRDefault="000B29D7" w:rsidP="00CC579F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540D0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Cllr </w:t>
            </w:r>
            <w:r w:rsidR="00CC579F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Bennet reported that OCC were currently agreeing their 2023/24 budget. They are looking to develop a Community Transport initiative and local transport hubs.</w:t>
            </w:r>
          </w:p>
          <w:p w14:paraId="7ABBBD00" w14:textId="3A0C5D40" w:rsidR="00CC579F" w:rsidRDefault="00CC579F" w:rsidP="00CC579F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Residents were reminded that photo ID would be required for the May elections.</w:t>
            </w:r>
          </w:p>
        </w:tc>
      </w:tr>
      <w:tr w:rsidR="00951D89" w14:paraId="68BF18B6" w14:textId="77777777" w:rsidTr="008E4098">
        <w:trPr>
          <w:trHeight w:hRule="exact" w:val="12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2390" w14:textId="0093C996" w:rsidR="00951D89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80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90E4" w14:textId="77777777" w:rsidR="00951D89" w:rsidRDefault="00951D8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Recreation Ground committee</w:t>
            </w:r>
          </w:p>
          <w:p w14:paraId="380D13D8" w14:textId="5CEFF95C" w:rsidR="007A24CE" w:rsidRPr="00951D89" w:rsidRDefault="00247011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Having visited the Recreation Ground.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Kompan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have advised that the seat swing requires complete replacement. The Parish Council agreed to this work being carried out and it is currently programmed for 24</w:t>
            </w:r>
            <w:r w:rsidRPr="00247011"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March. </w:t>
            </w:r>
          </w:p>
        </w:tc>
      </w:tr>
      <w:tr w:rsidR="00951D89" w14:paraId="24D4F560" w14:textId="77777777" w:rsidTr="008E4098">
        <w:trPr>
          <w:trHeight w:hRule="exact" w:val="7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FE4E" w14:textId="3722DA4E" w:rsidR="00951D89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81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F0A0" w14:textId="77777777" w:rsidR="00951D89" w:rsidRDefault="00951D8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Village Hall</w:t>
            </w:r>
          </w:p>
          <w:p w14:paraId="3C0B9EB9" w14:textId="293DCA92" w:rsidR="00247011" w:rsidRPr="00247011" w:rsidRDefault="00247011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Ongoing.</w:t>
            </w:r>
          </w:p>
        </w:tc>
      </w:tr>
      <w:tr w:rsidR="00951D89" w14:paraId="54036691" w14:textId="77777777" w:rsidTr="008E4098">
        <w:trPr>
          <w:trHeight w:hRule="exact" w:val="16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1EE7" w14:textId="7D6DA81C" w:rsidR="00951D89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82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8A7" w14:textId="77777777" w:rsidR="00951D89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Finance</w:t>
            </w:r>
          </w:p>
          <w:p w14:paraId="72D052E3" w14:textId="5FDBC6C2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</w:t>
            </w:r>
            <w:r w:rsidR="004E358C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</w:t>
            </w:r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arish </w:t>
            </w:r>
            <w:r w:rsidR="004E358C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</w:t>
            </w:r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ouncil approved the following </w:t>
            </w:r>
            <w:proofErr w:type="gramStart"/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payments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:-</w:t>
            </w:r>
            <w:proofErr w:type="gramEnd"/>
          </w:p>
          <w:p w14:paraId="1F4355CB" w14:textId="77777777" w:rsidR="002E54A6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Cheque </w:t>
            </w:r>
          </w:p>
          <w:p w14:paraId="7C9F2A41" w14:textId="22AEA844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number    Payee         </w:t>
            </w:r>
            <w:r w:rsidR="002E54A6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Reason                            </w:t>
            </w:r>
            <w:r w:rsidR="002E54A6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         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Amount </w:t>
            </w:r>
          </w:p>
          <w:p w14:paraId="79772087" w14:textId="77777777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42667082" w14:textId="77777777" w:rsidR="006A5C48" w:rsidRP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651E3C7D" w14:textId="68BB4198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1D89" w14:paraId="0DC48B9E" w14:textId="77777777" w:rsidTr="008E4098">
        <w:trPr>
          <w:trHeight w:hRule="exact" w:val="2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603F" w14:textId="77777777" w:rsidR="00951D89" w:rsidRDefault="00951D8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7EFB" w14:textId="444D6462" w:rsidR="004E358C" w:rsidRDefault="002E54A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300123  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Kompan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swing repairs                                                  £3749.56</w:t>
            </w:r>
          </w:p>
          <w:p w14:paraId="5234AAF5" w14:textId="77777777" w:rsidR="002E54A6" w:rsidRDefault="002E54A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300124  Play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Inspection co  safety inspection                                             £87.56</w:t>
            </w:r>
          </w:p>
          <w:p w14:paraId="3319F73C" w14:textId="40C84AE6" w:rsidR="002E54A6" w:rsidRDefault="002E54A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300125  CHVH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Room hire                                                       £240.00</w:t>
            </w:r>
          </w:p>
          <w:p w14:paraId="73849DB9" w14:textId="77777777" w:rsidR="002E54A6" w:rsidRDefault="002E54A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300126  CHPCC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burial ground                                                   £500.00</w:t>
            </w:r>
          </w:p>
          <w:p w14:paraId="399F32E6" w14:textId="77777777" w:rsidR="002E54A6" w:rsidRDefault="002E54A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300127   BT                         VH internet                                                       126.80</w:t>
            </w:r>
          </w:p>
          <w:p w14:paraId="0E6F8084" w14:textId="77777777" w:rsidR="002E54A6" w:rsidRDefault="002E54A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300128  cancelled</w:t>
            </w:r>
            <w:proofErr w:type="gramEnd"/>
          </w:p>
          <w:p w14:paraId="31D32F26" w14:textId="2B163802" w:rsidR="002E54A6" w:rsidRPr="00DE586D" w:rsidRDefault="002E54A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</w:tc>
      </w:tr>
      <w:tr w:rsidR="002E54A6" w14:paraId="2F2B4C2D" w14:textId="77777777" w:rsidTr="008E4098">
        <w:trPr>
          <w:trHeight w:hRule="exact" w:val="16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4B9A" w14:textId="77777777" w:rsidR="002E54A6" w:rsidRDefault="002E54A6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3665" w14:textId="77777777" w:rsidR="002E54A6" w:rsidRDefault="002E54A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300129</w:t>
            </w:r>
            <w:r w:rsidR="009A4C5A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="009A4C5A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Mrs</w:t>
            </w:r>
            <w:proofErr w:type="spellEnd"/>
            <w:r w:rsidR="009A4C5A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 Davies         cl salary                                          £169.60</w:t>
            </w:r>
          </w:p>
          <w:p w14:paraId="4FBF3832" w14:textId="77777777" w:rsidR="009A4C5A" w:rsidRDefault="009A4C5A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300130     HMRC                   cl tax                                                £41.40</w:t>
            </w:r>
          </w:p>
          <w:p w14:paraId="15A516FF" w14:textId="77777777" w:rsidR="009A4C5A" w:rsidRDefault="009A4C5A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300131     O Bowden             cleaning                                          £47.25</w:t>
            </w:r>
          </w:p>
          <w:p w14:paraId="63A43FAA" w14:textId="7145CA26" w:rsidR="009A4C5A" w:rsidRDefault="009A4C5A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300132    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Nuneham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Courtney pc    HIF1                                      £1137.00</w:t>
            </w:r>
          </w:p>
        </w:tc>
      </w:tr>
      <w:tr w:rsidR="00951D89" w14:paraId="64995D56" w14:textId="77777777" w:rsidTr="008E4098">
        <w:trPr>
          <w:trHeight w:hRule="exact" w:val="163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A951" w14:textId="19AE938C" w:rsidR="00951D89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83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25E1" w14:textId="73C0EA9D" w:rsidR="00DE586D" w:rsidRDefault="00BE2602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Planning Consultations</w:t>
            </w:r>
          </w:p>
          <w:p w14:paraId="4AF59141" w14:textId="41C7EE4B" w:rsidR="00514619" w:rsidRDefault="00514619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51461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See attached list</w:t>
            </w:r>
          </w:p>
          <w:p w14:paraId="00473A56" w14:textId="1D2799F1" w:rsidR="00514619" w:rsidRPr="00514619" w:rsidRDefault="00514619" w:rsidP="00514619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Parish Council agreed to object to planning application number </w:t>
            </w:r>
            <w:hyperlink r:id="rId5" w:history="1">
              <w:r w:rsidRPr="00514619">
                <w:rPr>
                  <w:rStyle w:val="Hyperlink"/>
                  <w:rFonts w:ascii="Arial" w:hAnsi="Arial" w:cs="Arial"/>
                  <w:b/>
                  <w:bCs/>
                  <w:color w:val="008094"/>
                  <w:sz w:val="20"/>
                  <w:szCs w:val="20"/>
                </w:rPr>
                <w:t>P22/S4551/SCO</w:t>
              </w:r>
            </w:hyperlink>
            <w:r>
              <w:rPr>
                <w:rFonts w:ascii="Arial" w:hAnsi="Arial" w:cs="Arial"/>
                <w:color w:val="212529"/>
                <w:sz w:val="20"/>
                <w:szCs w:val="20"/>
              </w:rPr>
              <w:t xml:space="preserve"> and advise that they were of the opinion that a full and detailed Environmental  assessment was required.</w:t>
            </w:r>
          </w:p>
          <w:p w14:paraId="2E0D9999" w14:textId="47959C0E" w:rsidR="00514619" w:rsidRPr="00514619" w:rsidRDefault="00514619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053886D5" w14:textId="57A2EEDF" w:rsidR="00BE2602" w:rsidRDefault="00BE2602" w:rsidP="00B815B1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1D89" w:rsidRPr="00FF5953" w14:paraId="23746F2C" w14:textId="77777777" w:rsidTr="008E4098">
        <w:trPr>
          <w:trHeight w:hRule="exact" w:val="9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C07D" w14:textId="29580DA5" w:rsidR="00951D89" w:rsidRPr="00FF5953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84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E681" w14:textId="1442C66F" w:rsidR="001E4FF4" w:rsidRPr="00F03957" w:rsidRDefault="00BE2602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Culham</w:t>
            </w:r>
            <w:proofErr w:type="spellEnd"/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D4AC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Masterplan</w:t>
            </w:r>
          </w:p>
          <w:p w14:paraId="32813FAC" w14:textId="6BC4BB9A" w:rsidR="00BE2602" w:rsidRPr="00FF5953" w:rsidRDefault="00FD4AC7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Proposed development for </w:t>
            </w:r>
            <w:proofErr w:type="spellStart"/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Culham</w:t>
            </w:r>
            <w:proofErr w:type="spellEnd"/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suggests 3600 houses, with very little green </w:t>
            </w:r>
            <w:proofErr w:type="spellStart"/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spacen</w:t>
            </w:r>
            <w:proofErr w:type="spellEnd"/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and car use actively </w:t>
            </w:r>
            <w:proofErr w:type="gramStart"/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discouraged.</w:t>
            </w:r>
            <w:r w:rsidR="003565A8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F61E48" w:rsidRPr="00FF5953" w14:paraId="0033EA43" w14:textId="77777777" w:rsidTr="008E4098">
        <w:trPr>
          <w:trHeight w:hRule="exact" w:val="11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F0A8" w14:textId="3F215407" w:rsidR="00F61E48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85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B1D8" w14:textId="77777777" w:rsidR="00F61E48" w:rsidRDefault="00F61E48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HIF1</w:t>
            </w:r>
          </w:p>
          <w:p w14:paraId="6F754062" w14:textId="23693A92" w:rsidR="00A5584C" w:rsidRPr="00F03957" w:rsidRDefault="0024701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The Joint Committee has responded and now awaits an update on the submission to OCC’s Planning Committee.</w:t>
            </w:r>
          </w:p>
        </w:tc>
      </w:tr>
      <w:tr w:rsidR="00951D89" w:rsidRPr="00FF5953" w14:paraId="7588351B" w14:textId="77777777" w:rsidTr="008E4098">
        <w:trPr>
          <w:trHeight w:hRule="exact" w:val="8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A1C" w14:textId="50674779" w:rsidR="00951D89" w:rsidRPr="00FF5953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87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750E" w14:textId="77777777" w:rsidR="00951D89" w:rsidRPr="00CF5AA8" w:rsidRDefault="001E4FF4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CF5AA8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Parking enforcement</w:t>
            </w:r>
          </w:p>
          <w:p w14:paraId="4CABCA99" w14:textId="6F2A11BA" w:rsidR="001E4FF4" w:rsidRPr="00FF5953" w:rsidRDefault="00FD4AC7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Update from OCC is awaited.</w:t>
            </w:r>
          </w:p>
        </w:tc>
      </w:tr>
      <w:tr w:rsidR="00FD4AC7" w:rsidRPr="00FF5953" w14:paraId="7A104C0B" w14:textId="77777777" w:rsidTr="008E4098">
        <w:trPr>
          <w:trHeight w:hRule="exact" w:val="20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4210" w14:textId="6BD0C802" w:rsidR="00FD4AC7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88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B075" w14:textId="09E5B6D0" w:rsidR="00FD4AC7" w:rsidRDefault="00FD4AC7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Footpath/Cycleways</w:t>
            </w:r>
          </w:p>
          <w:p w14:paraId="21C1521A" w14:textId="77777777" w:rsidR="00FD4AC7" w:rsidRPr="00FD4AC7" w:rsidRDefault="00FD4AC7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 w:rsidRPr="00FD4AC7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OCC have now approved the Parish Council’s footpath applications, but are now advertising a request to sop up a cross field path.</w:t>
            </w:r>
          </w:p>
          <w:p w14:paraId="651F3A66" w14:textId="4F36234A" w:rsidR="00FD4AC7" w:rsidRPr="00CF5AA8" w:rsidRDefault="00FD4AC7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FD4AC7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Cllr Pereira advised the meeting that he understands there is some funding towards a new </w:t>
            </w:r>
            <w:proofErr w:type="spellStart"/>
            <w:r w:rsidRPr="00FD4AC7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cyclepath</w:t>
            </w:r>
            <w:proofErr w:type="spellEnd"/>
            <w:r w:rsidRPr="00FD4AC7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from Long </w:t>
            </w:r>
            <w:proofErr w:type="spellStart"/>
            <w:r w:rsidRPr="00FD4AC7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Wittenham</w:t>
            </w:r>
            <w:proofErr w:type="spellEnd"/>
            <w:r w:rsidRPr="00FD4AC7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to Clifton Hampden. New cost estimates are being obtained</w:t>
            </w: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9A4C5A" w:rsidRPr="00FF5953" w14:paraId="6B942C78" w14:textId="77777777" w:rsidTr="008E4098">
        <w:trPr>
          <w:trHeight w:hRule="exact" w:val="8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2CCA" w14:textId="66CEAF13" w:rsidR="009A4C5A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89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9BE5" w14:textId="77777777" w:rsidR="009A4C5A" w:rsidRDefault="009A4C5A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PC Elections</w:t>
            </w:r>
          </w:p>
          <w:p w14:paraId="4C942D21" w14:textId="2377229F" w:rsidR="009A4C5A" w:rsidRPr="009A4C5A" w:rsidRDefault="009A4C5A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 w:rsidRPr="009A4C5A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Clerk’s report attached.</w:t>
            </w:r>
          </w:p>
        </w:tc>
      </w:tr>
      <w:tr w:rsidR="00202BA6" w:rsidRPr="00FF5953" w14:paraId="50DA4811" w14:textId="77777777" w:rsidTr="008E4098">
        <w:trPr>
          <w:trHeight w:hRule="exact" w:val="10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25EF" w14:textId="61715F58" w:rsidR="00202BA6" w:rsidRPr="00FF5953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90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49EB" w14:textId="17816C82" w:rsidR="00202BA6" w:rsidRDefault="00B815B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F</w:t>
            </w:r>
            <w:r w:rsidR="00FD4AC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reworks</w:t>
            </w:r>
            <w:proofErr w:type="spellEnd"/>
          </w:p>
          <w:p w14:paraId="4F50264D" w14:textId="6DC43860" w:rsidR="00202BA6" w:rsidRPr="00FF5953" w:rsidRDefault="00FD4AC7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O</w:t>
            </w:r>
            <w:r w:rsidR="008E4098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going.</w:t>
            </w:r>
          </w:p>
        </w:tc>
      </w:tr>
      <w:tr w:rsidR="00B815B1" w:rsidRPr="00FF5953" w14:paraId="0E2AF416" w14:textId="77777777" w:rsidTr="008E4098">
        <w:trPr>
          <w:trHeight w:hRule="exact" w:val="10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EE6D" w14:textId="72B6595A" w:rsidR="00B815B1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91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160F" w14:textId="77777777" w:rsidR="00B815B1" w:rsidRDefault="00B815B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AOB</w:t>
            </w:r>
          </w:p>
          <w:p w14:paraId="632F23E1" w14:textId="588EC742" w:rsidR="005A0A2D" w:rsidRDefault="00FD4AC7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The Parish Council have been given notice that the A`415 will be closed from 27</w:t>
            </w:r>
            <w:r w:rsidRPr="00FD4AC7">
              <w:rPr>
                <w:rFonts w:ascii="Arial" w:eastAsia="Arial-BoldMT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– 31</w:t>
            </w:r>
            <w:r w:rsidRPr="00FD4AC7">
              <w:rPr>
                <w:rFonts w:ascii="Arial" w:eastAsia="Arial-BoldMT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March for repairs.</w:t>
            </w:r>
          </w:p>
          <w:p w14:paraId="787F08AA" w14:textId="0B0BE3BF" w:rsidR="008E4098" w:rsidRDefault="008E4098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There will be </w:t>
            </w:r>
            <w:proofErr w:type="spellStart"/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filmng</w:t>
            </w:r>
            <w:proofErr w:type="spellEnd"/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in the village in early April.</w:t>
            </w:r>
          </w:p>
          <w:p w14:paraId="58A6B2EC" w14:textId="4A228BC4" w:rsidR="00B815B1" w:rsidRPr="00B815B1" w:rsidRDefault="00B815B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</w:p>
        </w:tc>
      </w:tr>
      <w:tr w:rsidR="002A4121" w:rsidRPr="00FF5953" w14:paraId="0DE4099A" w14:textId="77777777" w:rsidTr="008E4098">
        <w:trPr>
          <w:trHeight w:hRule="exact" w:val="7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691D" w14:textId="671CB369" w:rsidR="002A4121" w:rsidRPr="00FF5953" w:rsidRDefault="008E4098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92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A495" w14:textId="62D0864C" w:rsidR="002A4121" w:rsidRPr="00F03957" w:rsidRDefault="002A412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Date of Next Meeting</w:t>
            </w:r>
          </w:p>
          <w:p w14:paraId="50775AD2" w14:textId="033BF6EC" w:rsidR="002A4121" w:rsidRPr="00FF5953" w:rsidRDefault="005A0A2D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27</w:t>
            </w:r>
            <w:r w:rsidRPr="005A0A2D">
              <w:rPr>
                <w:rFonts w:ascii="Arial" w:eastAsia="Arial-BoldMT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</w:t>
            </w:r>
            <w:r w:rsidR="00FD4AC7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March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2023.</w:t>
            </w:r>
          </w:p>
        </w:tc>
      </w:tr>
    </w:tbl>
    <w:p w14:paraId="26EAFB82" w14:textId="77777777" w:rsidR="00514619" w:rsidRDefault="00514619" w:rsidP="00514619">
      <w:pPr>
        <w:widowControl/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587269D7" w14:textId="77777777" w:rsidR="00333931" w:rsidRDefault="00333931" w:rsidP="00514619">
      <w:pPr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6AEB7988" w14:textId="32B891AD" w:rsidR="00333931" w:rsidRDefault="00333931" w:rsidP="00514619">
      <w:pPr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6DB9588F" w14:textId="7A87676C" w:rsidR="00C94424" w:rsidRDefault="00C94424" w:rsidP="00514619">
      <w:pPr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379795A4" w14:textId="4D5494B6" w:rsidR="00C94424" w:rsidRDefault="00C94424" w:rsidP="00514619">
      <w:pPr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40D9E5AE" w14:textId="024D1CB5" w:rsidR="00C94424" w:rsidRDefault="00C94424" w:rsidP="00514619">
      <w:pPr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6352ECB8" w14:textId="7F504C0C" w:rsidR="00C94424" w:rsidRDefault="00C94424" w:rsidP="00514619">
      <w:pPr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46826D35" w14:textId="14A4660B" w:rsidR="00C94424" w:rsidRDefault="00C94424" w:rsidP="00514619">
      <w:pPr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01EB7B08" w14:textId="41DB9CE0" w:rsidR="00C94424" w:rsidRDefault="00C94424" w:rsidP="00514619">
      <w:pPr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211E1558" w14:textId="1A25A4E4" w:rsidR="00C94424" w:rsidRDefault="00C94424" w:rsidP="00514619">
      <w:pPr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31338317" w14:textId="2038CF0B" w:rsidR="00C94424" w:rsidRDefault="00C94424" w:rsidP="00514619">
      <w:pPr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3E6B89A0" w14:textId="3E8B948B" w:rsidR="00C94424" w:rsidRDefault="00C94424" w:rsidP="00514619">
      <w:pPr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0BCE7509" w14:textId="0A6C9A43" w:rsidR="00C94424" w:rsidRDefault="00C94424" w:rsidP="00514619">
      <w:pPr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0366B477" w14:textId="1625EE95" w:rsidR="00C94424" w:rsidRDefault="00C94424" w:rsidP="00514619">
      <w:pPr>
        <w:shd w:val="clear" w:color="auto" w:fill="FFFFFF"/>
        <w:rPr>
          <w:rFonts w:ascii="Arial" w:hAnsi="Arial" w:cs="Arial"/>
          <w:b/>
          <w:bCs/>
          <w:color w:val="212529"/>
          <w:sz w:val="20"/>
          <w:szCs w:val="20"/>
        </w:rPr>
      </w:pPr>
    </w:p>
    <w:p w14:paraId="39FAC6A4" w14:textId="6BD62592" w:rsidR="00C94424" w:rsidRDefault="00C94424" w:rsidP="00C94424">
      <w:pPr>
        <w:widowControl/>
        <w:shd w:val="clear" w:color="auto" w:fill="FFFFFF"/>
        <w:rPr>
          <w:rFonts w:ascii="Arial" w:hAnsi="Arial" w:cs="Arial"/>
          <w:b/>
          <w:bCs/>
          <w:color w:val="212529"/>
          <w:sz w:val="27"/>
          <w:szCs w:val="27"/>
        </w:rPr>
      </w:pPr>
      <w:r>
        <w:rPr>
          <w:rFonts w:ascii="Arial" w:hAnsi="Arial" w:cs="Arial"/>
          <w:b/>
          <w:bCs/>
          <w:color w:val="212529"/>
          <w:sz w:val="27"/>
          <w:szCs w:val="27"/>
        </w:rPr>
        <w:t>Reference</w:t>
      </w:r>
    </w:p>
    <w:p w14:paraId="64A364B5" w14:textId="77777777" w:rsidR="00C94424" w:rsidRDefault="00C94424" w:rsidP="00C94424">
      <w:pPr>
        <w:shd w:val="clear" w:color="auto" w:fill="FFFFFF"/>
        <w:rPr>
          <w:rFonts w:ascii="Arial" w:hAnsi="Arial" w:cs="Arial"/>
          <w:b/>
          <w:bCs/>
          <w:color w:val="212529"/>
          <w:sz w:val="27"/>
          <w:szCs w:val="27"/>
        </w:rPr>
      </w:pPr>
      <w:r>
        <w:rPr>
          <w:rFonts w:ascii="Arial" w:hAnsi="Arial" w:cs="Arial"/>
          <w:b/>
          <w:bCs/>
          <w:color w:val="212529"/>
          <w:sz w:val="27"/>
          <w:szCs w:val="27"/>
        </w:rPr>
        <w:t>Location/Description</w:t>
      </w:r>
    </w:p>
    <w:p w14:paraId="2A859D54" w14:textId="77777777" w:rsidR="00C94424" w:rsidRDefault="00C94424" w:rsidP="00C94424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  <w:hyperlink r:id="rId6" w:history="1">
        <w:r>
          <w:rPr>
            <w:rStyle w:val="Hyperlink"/>
            <w:rFonts w:ascii="Arial" w:hAnsi="Arial" w:cs="Arial"/>
            <w:b/>
            <w:bCs/>
            <w:color w:val="008094"/>
            <w:sz w:val="27"/>
            <w:szCs w:val="27"/>
          </w:rPr>
          <w:t>P23/S0493/PIP</w:t>
        </w:r>
      </w:hyperlink>
    </w:p>
    <w:p w14:paraId="62F175E8" w14:textId="77777777" w:rsidR="00C94424" w:rsidRDefault="00C94424" w:rsidP="00C94424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 xml:space="preserve">Land at Orchard Stables </w:t>
      </w:r>
      <w:proofErr w:type="spellStart"/>
      <w:r>
        <w:rPr>
          <w:rFonts w:ascii="Arial" w:hAnsi="Arial" w:cs="Arial"/>
          <w:color w:val="212529"/>
          <w:sz w:val="27"/>
          <w:szCs w:val="27"/>
        </w:rPr>
        <w:t>Burcot</w:t>
      </w:r>
      <w:proofErr w:type="spellEnd"/>
      <w:r>
        <w:rPr>
          <w:rFonts w:ascii="Arial" w:hAnsi="Arial" w:cs="Arial"/>
          <w:color w:val="212529"/>
          <w:sz w:val="27"/>
          <w:szCs w:val="27"/>
        </w:rPr>
        <w:t xml:space="preserve"> OX14 3DQ</w:t>
      </w:r>
    </w:p>
    <w:p w14:paraId="64452FAD" w14:textId="77777777" w:rsidR="00C94424" w:rsidRDefault="00C94424" w:rsidP="00C94424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Permission in principle for the demolition of existing garage and workshop buildings and the construction of a single dwelling.</w:t>
      </w:r>
    </w:p>
    <w:p w14:paraId="4D42FD5A" w14:textId="116C53E5" w:rsidR="00C94424" w:rsidRDefault="00C94424" w:rsidP="00C94424">
      <w:pPr>
        <w:shd w:val="clear" w:color="auto" w:fill="FFFFFF"/>
        <w:jc w:val="right"/>
        <w:rPr>
          <w:rFonts w:ascii="Arial" w:hAnsi="Arial" w:cs="Arial"/>
          <w:color w:val="212529"/>
          <w:sz w:val="27"/>
          <w:szCs w:val="27"/>
        </w:rPr>
      </w:pPr>
    </w:p>
    <w:p w14:paraId="1DFE490D" w14:textId="77777777" w:rsidR="00C94424" w:rsidRDefault="00C94424" w:rsidP="00C94424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  <w:hyperlink r:id="rId7" w:history="1">
        <w:r>
          <w:rPr>
            <w:rStyle w:val="Hyperlink"/>
            <w:rFonts w:ascii="Arial" w:hAnsi="Arial" w:cs="Arial"/>
            <w:b/>
            <w:bCs/>
            <w:color w:val="008094"/>
            <w:sz w:val="27"/>
            <w:szCs w:val="27"/>
          </w:rPr>
          <w:t>P23/S0392/HH</w:t>
        </w:r>
      </w:hyperlink>
    </w:p>
    <w:p w14:paraId="3F454C04" w14:textId="77777777" w:rsidR="00C94424" w:rsidRDefault="00C94424" w:rsidP="00C94424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 xml:space="preserve">Kate's Cottage </w:t>
      </w:r>
      <w:proofErr w:type="spellStart"/>
      <w:r>
        <w:rPr>
          <w:rFonts w:ascii="Arial" w:hAnsi="Arial" w:cs="Arial"/>
          <w:color w:val="212529"/>
          <w:sz w:val="27"/>
          <w:szCs w:val="27"/>
        </w:rPr>
        <w:t>Burcot</w:t>
      </w:r>
      <w:proofErr w:type="spellEnd"/>
      <w:r>
        <w:rPr>
          <w:rFonts w:ascii="Arial" w:hAnsi="Arial" w:cs="Arial"/>
          <w:color w:val="212529"/>
          <w:sz w:val="27"/>
          <w:szCs w:val="27"/>
        </w:rPr>
        <w:t xml:space="preserve"> OX14 3DP</w:t>
      </w:r>
    </w:p>
    <w:p w14:paraId="60821C8E" w14:textId="77777777" w:rsidR="00C94424" w:rsidRDefault="00C94424" w:rsidP="00C94424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Demolition of existing side conservatory and proposed two-</w:t>
      </w:r>
      <w:proofErr w:type="spellStart"/>
      <w:r>
        <w:rPr>
          <w:rFonts w:ascii="Arial" w:hAnsi="Arial" w:cs="Arial"/>
          <w:color w:val="212529"/>
          <w:sz w:val="27"/>
          <w:szCs w:val="27"/>
        </w:rPr>
        <w:t>storey</w:t>
      </w:r>
      <w:proofErr w:type="spellEnd"/>
      <w:r>
        <w:rPr>
          <w:rFonts w:ascii="Arial" w:hAnsi="Arial" w:cs="Arial"/>
          <w:color w:val="212529"/>
          <w:sz w:val="27"/>
          <w:szCs w:val="27"/>
        </w:rPr>
        <w:t xml:space="preserve"> side extension and front porch (re-submission of P17/S0733/HH).</w:t>
      </w:r>
    </w:p>
    <w:p w14:paraId="3FE12469" w14:textId="77777777" w:rsidR="00C94424" w:rsidRDefault="00C94424" w:rsidP="00C94424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  <w:hyperlink r:id="rId8" w:history="1">
        <w:r>
          <w:rPr>
            <w:rStyle w:val="Hyperlink"/>
            <w:rFonts w:ascii="Arial" w:hAnsi="Arial" w:cs="Arial"/>
            <w:b/>
            <w:bCs/>
            <w:color w:val="008094"/>
            <w:sz w:val="27"/>
            <w:szCs w:val="27"/>
          </w:rPr>
          <w:t>P23/S0282/S73</w:t>
        </w:r>
      </w:hyperlink>
    </w:p>
    <w:p w14:paraId="3B3E941B" w14:textId="77777777" w:rsidR="00C94424" w:rsidRDefault="00C94424" w:rsidP="00C94424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 xml:space="preserve">Waterstone House </w:t>
      </w:r>
      <w:proofErr w:type="spellStart"/>
      <w:r>
        <w:rPr>
          <w:rFonts w:ascii="Arial" w:hAnsi="Arial" w:cs="Arial"/>
          <w:color w:val="212529"/>
          <w:sz w:val="27"/>
          <w:szCs w:val="27"/>
        </w:rPr>
        <w:t>Burcot</w:t>
      </w:r>
      <w:proofErr w:type="spellEnd"/>
      <w:r>
        <w:rPr>
          <w:rFonts w:ascii="Arial" w:hAnsi="Arial" w:cs="Arial"/>
          <w:color w:val="212529"/>
          <w:sz w:val="27"/>
          <w:szCs w:val="27"/>
        </w:rPr>
        <w:t xml:space="preserve"> Oxon OX14 3DN</w:t>
      </w:r>
    </w:p>
    <w:p w14:paraId="6AC49FFB" w14:textId="7A551EFF" w:rsidR="00C94424" w:rsidRDefault="00C94424" w:rsidP="00C94424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Variation of condition 2 (Plans refused) on application P21/S2551/FUL to facilitate the retention of 'A-Frame' structure as an external decorative feature (Works of demolition, extension, alteration and conversion of the existing storage building to form a self-contained dwelling)</w:t>
      </w:r>
    </w:p>
    <w:p w14:paraId="2E9315CC" w14:textId="5BB80202" w:rsidR="0072375C" w:rsidRDefault="0072375C" w:rsidP="00C94424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</w:p>
    <w:p w14:paraId="3D31EAD5" w14:textId="3F0ABAA1" w:rsidR="0072375C" w:rsidRDefault="0072375C" w:rsidP="00C94424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</w:p>
    <w:p w14:paraId="19A696BF" w14:textId="08599443" w:rsidR="0072375C" w:rsidRPr="0072375C" w:rsidRDefault="0072375C" w:rsidP="00C94424">
      <w:pPr>
        <w:shd w:val="clear" w:color="auto" w:fill="FFFFFF"/>
        <w:rPr>
          <w:rFonts w:ascii="Arial" w:hAnsi="Arial" w:cs="Arial"/>
          <w:b/>
          <w:bCs/>
          <w:color w:val="212529"/>
          <w:sz w:val="27"/>
          <w:szCs w:val="27"/>
        </w:rPr>
      </w:pPr>
      <w:r w:rsidRPr="0072375C">
        <w:rPr>
          <w:rFonts w:ascii="Arial" w:hAnsi="Arial" w:cs="Arial"/>
          <w:b/>
          <w:bCs/>
          <w:color w:val="212529"/>
          <w:sz w:val="27"/>
          <w:szCs w:val="27"/>
        </w:rPr>
        <w:t>Election report</w:t>
      </w:r>
    </w:p>
    <w:p w14:paraId="4C83D993" w14:textId="77777777" w:rsidR="0072375C" w:rsidRPr="0072375C" w:rsidRDefault="0072375C" w:rsidP="0072375C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  <w:r w:rsidRPr="0072375C">
        <w:rPr>
          <w:rFonts w:ascii="Arial" w:hAnsi="Arial" w:cs="Arial"/>
          <w:color w:val="212529"/>
          <w:sz w:val="27"/>
          <w:szCs w:val="27"/>
        </w:rPr>
        <w:t>Parish Council elections</w:t>
      </w:r>
    </w:p>
    <w:p w14:paraId="793EBAE2" w14:textId="77777777" w:rsidR="0072375C" w:rsidRPr="0072375C" w:rsidRDefault="0072375C" w:rsidP="0072375C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</w:p>
    <w:p w14:paraId="37ED0EC7" w14:textId="3FFAF61B" w:rsidR="0072375C" w:rsidRPr="0072375C" w:rsidRDefault="0072375C" w:rsidP="0072375C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  <w:r w:rsidRPr="0072375C">
        <w:rPr>
          <w:rFonts w:ascii="Arial" w:hAnsi="Arial" w:cs="Arial"/>
          <w:color w:val="212529"/>
          <w:sz w:val="27"/>
          <w:szCs w:val="27"/>
        </w:rPr>
        <w:t>The timetable for the parish council elections is now on the parish council’s website, together with a</w:t>
      </w:r>
      <w:r>
        <w:rPr>
          <w:rFonts w:ascii="Arial" w:hAnsi="Arial" w:cs="Arial"/>
          <w:color w:val="212529"/>
          <w:sz w:val="27"/>
          <w:szCs w:val="27"/>
        </w:rPr>
        <w:t xml:space="preserve"> </w:t>
      </w:r>
      <w:r w:rsidRPr="0072375C">
        <w:rPr>
          <w:rFonts w:ascii="Arial" w:hAnsi="Arial" w:cs="Arial"/>
          <w:color w:val="212529"/>
          <w:sz w:val="27"/>
          <w:szCs w:val="27"/>
        </w:rPr>
        <w:t xml:space="preserve">copy of the letter sent to the clerk by SODC. The Parish Council is quorate with 3 </w:t>
      </w:r>
      <w:proofErr w:type="spellStart"/>
      <w:r w:rsidRPr="0072375C">
        <w:rPr>
          <w:rFonts w:ascii="Arial" w:hAnsi="Arial" w:cs="Arial"/>
          <w:color w:val="212529"/>
          <w:sz w:val="27"/>
          <w:szCs w:val="27"/>
        </w:rPr>
        <w:t>councillors</w:t>
      </w:r>
      <w:proofErr w:type="spellEnd"/>
      <w:r w:rsidRPr="0072375C">
        <w:rPr>
          <w:rFonts w:ascii="Arial" w:hAnsi="Arial" w:cs="Arial"/>
          <w:color w:val="212529"/>
          <w:sz w:val="27"/>
          <w:szCs w:val="27"/>
        </w:rPr>
        <w:t>.</w:t>
      </w:r>
    </w:p>
    <w:p w14:paraId="3D6ED27E" w14:textId="346FED44" w:rsidR="0072375C" w:rsidRDefault="0072375C" w:rsidP="0072375C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  <w:r w:rsidRPr="0072375C">
        <w:rPr>
          <w:rFonts w:ascii="Arial" w:hAnsi="Arial" w:cs="Arial"/>
          <w:color w:val="212529"/>
          <w:sz w:val="27"/>
          <w:szCs w:val="27"/>
        </w:rPr>
        <w:t xml:space="preserve">Under the legislative provisions, </w:t>
      </w:r>
      <w:proofErr w:type="spellStart"/>
      <w:r w:rsidRPr="0072375C">
        <w:rPr>
          <w:rFonts w:ascii="Arial" w:hAnsi="Arial" w:cs="Arial"/>
          <w:color w:val="212529"/>
          <w:sz w:val="27"/>
          <w:szCs w:val="27"/>
        </w:rPr>
        <w:t>councillors</w:t>
      </w:r>
      <w:proofErr w:type="spellEnd"/>
      <w:r w:rsidRPr="0072375C">
        <w:rPr>
          <w:rFonts w:ascii="Arial" w:hAnsi="Arial" w:cs="Arial"/>
          <w:color w:val="212529"/>
          <w:sz w:val="27"/>
          <w:szCs w:val="27"/>
        </w:rPr>
        <w:t xml:space="preserve"> who do not seek </w:t>
      </w:r>
      <w:proofErr w:type="spellStart"/>
      <w:r w:rsidRPr="0072375C">
        <w:rPr>
          <w:rFonts w:ascii="Arial" w:hAnsi="Arial" w:cs="Arial"/>
          <w:color w:val="212529"/>
          <w:sz w:val="27"/>
          <w:szCs w:val="27"/>
        </w:rPr>
        <w:t>re election</w:t>
      </w:r>
      <w:proofErr w:type="spellEnd"/>
      <w:r w:rsidRPr="0072375C">
        <w:rPr>
          <w:rFonts w:ascii="Arial" w:hAnsi="Arial" w:cs="Arial"/>
          <w:color w:val="212529"/>
          <w:sz w:val="27"/>
          <w:szCs w:val="27"/>
        </w:rPr>
        <w:t xml:space="preserve"> or are not </w:t>
      </w:r>
      <w:proofErr w:type="spellStart"/>
      <w:r w:rsidRPr="0072375C">
        <w:rPr>
          <w:rFonts w:ascii="Arial" w:hAnsi="Arial" w:cs="Arial"/>
          <w:color w:val="212529"/>
          <w:sz w:val="27"/>
          <w:szCs w:val="27"/>
        </w:rPr>
        <w:t>re elected</w:t>
      </w:r>
      <w:proofErr w:type="spellEnd"/>
      <w:r>
        <w:rPr>
          <w:rFonts w:ascii="Arial" w:hAnsi="Arial" w:cs="Arial"/>
          <w:color w:val="212529"/>
          <w:sz w:val="27"/>
          <w:szCs w:val="27"/>
        </w:rPr>
        <w:t xml:space="preserve"> </w:t>
      </w:r>
      <w:r w:rsidRPr="0072375C">
        <w:rPr>
          <w:rFonts w:ascii="Arial" w:hAnsi="Arial" w:cs="Arial"/>
          <w:color w:val="212529"/>
          <w:sz w:val="27"/>
          <w:szCs w:val="27"/>
        </w:rPr>
        <w:t>terminate their office 4 days after the election, apart from the Chairman, who continues in Office as</w:t>
      </w:r>
      <w:r>
        <w:rPr>
          <w:rFonts w:ascii="Arial" w:hAnsi="Arial" w:cs="Arial"/>
          <w:color w:val="212529"/>
          <w:sz w:val="27"/>
          <w:szCs w:val="27"/>
        </w:rPr>
        <w:t xml:space="preserve"> </w:t>
      </w:r>
      <w:r w:rsidRPr="0072375C">
        <w:rPr>
          <w:rFonts w:ascii="Arial" w:hAnsi="Arial" w:cs="Arial"/>
          <w:color w:val="212529"/>
          <w:sz w:val="27"/>
          <w:szCs w:val="27"/>
        </w:rPr>
        <w:t>Chair of the Parish council until a new Chairman is elected.</w:t>
      </w:r>
    </w:p>
    <w:p w14:paraId="44EE1262" w14:textId="77777777" w:rsidR="0072375C" w:rsidRPr="0072375C" w:rsidRDefault="0072375C" w:rsidP="0072375C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</w:p>
    <w:p w14:paraId="67BEFB17" w14:textId="16E5C6E2" w:rsidR="0072375C" w:rsidRDefault="0072375C" w:rsidP="0072375C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  <w:r w:rsidRPr="0072375C">
        <w:rPr>
          <w:rFonts w:ascii="Arial" w:hAnsi="Arial" w:cs="Arial"/>
          <w:color w:val="212529"/>
          <w:sz w:val="27"/>
          <w:szCs w:val="27"/>
        </w:rPr>
        <w:t xml:space="preserve">Any prospective </w:t>
      </w:r>
      <w:proofErr w:type="spellStart"/>
      <w:r w:rsidRPr="0072375C">
        <w:rPr>
          <w:rFonts w:ascii="Arial" w:hAnsi="Arial" w:cs="Arial"/>
          <w:color w:val="212529"/>
          <w:sz w:val="27"/>
          <w:szCs w:val="27"/>
        </w:rPr>
        <w:t>Councillors</w:t>
      </w:r>
      <w:proofErr w:type="spellEnd"/>
      <w:r w:rsidRPr="0072375C">
        <w:rPr>
          <w:rFonts w:ascii="Arial" w:hAnsi="Arial" w:cs="Arial"/>
          <w:color w:val="212529"/>
          <w:sz w:val="27"/>
          <w:szCs w:val="27"/>
        </w:rPr>
        <w:t xml:space="preserve"> should contact me if they would like a copy of the “Good </w:t>
      </w:r>
      <w:proofErr w:type="spellStart"/>
      <w:r w:rsidRPr="0072375C">
        <w:rPr>
          <w:rFonts w:ascii="Arial" w:hAnsi="Arial" w:cs="Arial"/>
          <w:color w:val="212529"/>
          <w:sz w:val="27"/>
          <w:szCs w:val="27"/>
        </w:rPr>
        <w:t>Councillors’</w:t>
      </w:r>
      <w:proofErr w:type="spellEnd"/>
      <w:r>
        <w:rPr>
          <w:rFonts w:ascii="Arial" w:hAnsi="Arial" w:cs="Arial"/>
          <w:color w:val="212529"/>
          <w:sz w:val="27"/>
          <w:szCs w:val="27"/>
        </w:rPr>
        <w:t xml:space="preserve"> </w:t>
      </w:r>
      <w:r w:rsidRPr="0072375C">
        <w:rPr>
          <w:rFonts w:ascii="Arial" w:hAnsi="Arial" w:cs="Arial"/>
          <w:color w:val="212529"/>
          <w:sz w:val="27"/>
          <w:szCs w:val="27"/>
        </w:rPr>
        <w:t>guide”.</w:t>
      </w:r>
    </w:p>
    <w:p w14:paraId="080B98AF" w14:textId="77777777" w:rsidR="0072375C" w:rsidRPr="0072375C" w:rsidRDefault="0072375C" w:rsidP="0072375C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</w:p>
    <w:p w14:paraId="6F99712E" w14:textId="4FFF70BB" w:rsidR="0072375C" w:rsidRDefault="0072375C" w:rsidP="0072375C">
      <w:pPr>
        <w:shd w:val="clear" w:color="auto" w:fill="FFFFFF"/>
        <w:rPr>
          <w:rFonts w:ascii="Arial" w:hAnsi="Arial" w:cs="Arial"/>
          <w:color w:val="212529"/>
          <w:sz w:val="27"/>
          <w:szCs w:val="27"/>
        </w:rPr>
      </w:pPr>
      <w:r w:rsidRPr="0072375C">
        <w:rPr>
          <w:rFonts w:ascii="Arial" w:hAnsi="Arial" w:cs="Arial"/>
          <w:color w:val="212529"/>
          <w:sz w:val="27"/>
          <w:szCs w:val="27"/>
        </w:rPr>
        <w:t xml:space="preserve">If </w:t>
      </w:r>
      <w:proofErr w:type="spellStart"/>
      <w:r w:rsidRPr="0072375C">
        <w:rPr>
          <w:rFonts w:ascii="Arial" w:hAnsi="Arial" w:cs="Arial"/>
          <w:color w:val="212529"/>
          <w:sz w:val="27"/>
          <w:szCs w:val="27"/>
        </w:rPr>
        <w:t>Councillors</w:t>
      </w:r>
      <w:proofErr w:type="spellEnd"/>
      <w:r w:rsidRPr="0072375C">
        <w:rPr>
          <w:rFonts w:ascii="Arial" w:hAnsi="Arial" w:cs="Arial"/>
          <w:color w:val="212529"/>
          <w:sz w:val="27"/>
          <w:szCs w:val="27"/>
        </w:rPr>
        <w:t xml:space="preserve"> anticipate being involved in decisions where they have already publicly stated their</w:t>
      </w:r>
      <w:r>
        <w:rPr>
          <w:rFonts w:ascii="Arial" w:hAnsi="Arial" w:cs="Arial"/>
          <w:color w:val="212529"/>
          <w:sz w:val="27"/>
          <w:szCs w:val="27"/>
        </w:rPr>
        <w:t xml:space="preserve"> </w:t>
      </w:r>
      <w:r w:rsidRPr="0072375C">
        <w:rPr>
          <w:rFonts w:ascii="Arial" w:hAnsi="Arial" w:cs="Arial"/>
          <w:color w:val="212529"/>
          <w:sz w:val="27"/>
          <w:szCs w:val="27"/>
        </w:rPr>
        <w:t>views, they are strongly advised to arrange to discuss their options with the Monitoring Officer of</w:t>
      </w:r>
      <w:r>
        <w:rPr>
          <w:rFonts w:ascii="Arial" w:hAnsi="Arial" w:cs="Arial"/>
          <w:color w:val="212529"/>
          <w:sz w:val="27"/>
          <w:szCs w:val="27"/>
        </w:rPr>
        <w:t xml:space="preserve"> </w:t>
      </w:r>
      <w:r w:rsidRPr="0072375C">
        <w:rPr>
          <w:rFonts w:ascii="Arial" w:hAnsi="Arial" w:cs="Arial"/>
          <w:color w:val="212529"/>
          <w:sz w:val="27"/>
          <w:szCs w:val="27"/>
        </w:rPr>
        <w:t xml:space="preserve">SODC, as the law on Pre determination and bias can be complex </w:t>
      </w:r>
      <w:r w:rsidRPr="0072375C">
        <w:rPr>
          <w:rFonts w:ascii="Arial" w:hAnsi="Arial" w:cs="Arial"/>
          <w:color w:val="212529"/>
          <w:sz w:val="27"/>
          <w:szCs w:val="27"/>
        </w:rPr>
        <w:lastRenderedPageBreak/>
        <w:t>to navigate.</w:t>
      </w:r>
      <w:r w:rsidR="003C3D42" w:rsidRPr="003C3D42">
        <w:rPr>
          <w:rFonts w:ascii="Arial" w:hAnsi="Arial" w:cs="Arial"/>
          <w:color w:val="212529"/>
          <w:sz w:val="27"/>
          <w:szCs w:val="27"/>
        </w:rPr>
        <w:t xml:space="preserve"> </w:t>
      </w:r>
      <w:r w:rsidR="003C3D42" w:rsidRPr="003C3D42">
        <w:drawing>
          <wp:inline distT="0" distB="0" distL="0" distR="0" wp14:anchorId="4987396C" wp14:editId="56E2A5CC">
            <wp:extent cx="5581650" cy="925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375C" w:rsidSect="00D36089">
      <w:pgSz w:w="11900" w:h="16840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SC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Arial-BoldMT">
    <w:altName w:val="Arial"/>
    <w:charset w:val="01"/>
    <w:family w:val="auto"/>
    <w:pitch w:val="default"/>
  </w:font>
  <w:font w:name="TrebuchetMS-Bold">
    <w:altName w:val="Calibri"/>
    <w:charset w:val="01"/>
    <w:family w:val="auto"/>
    <w:pitch w:val="default"/>
  </w:font>
  <w:font w:name="TrebuchetMS">
    <w:altName w:val="Calibri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6BF"/>
    <w:multiLevelType w:val="hybridMultilevel"/>
    <w:tmpl w:val="D46E0E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39CD"/>
    <w:multiLevelType w:val="hybridMultilevel"/>
    <w:tmpl w:val="46C42AAA"/>
    <w:lvl w:ilvl="0" w:tplc="AEBCF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7C9A"/>
    <w:multiLevelType w:val="hybridMultilevel"/>
    <w:tmpl w:val="AD2CEC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B1113"/>
    <w:multiLevelType w:val="hybridMultilevel"/>
    <w:tmpl w:val="8AB854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7257">
    <w:abstractNumId w:val="1"/>
  </w:num>
  <w:num w:numId="2" w16cid:durableId="574626710">
    <w:abstractNumId w:val="0"/>
  </w:num>
  <w:num w:numId="3" w16cid:durableId="45958043">
    <w:abstractNumId w:val="3"/>
  </w:num>
  <w:num w:numId="4" w16cid:durableId="947084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70"/>
    <w:rsid w:val="00060888"/>
    <w:rsid w:val="000B29D7"/>
    <w:rsid w:val="000C7497"/>
    <w:rsid w:val="00132CD8"/>
    <w:rsid w:val="00140FD7"/>
    <w:rsid w:val="00153F43"/>
    <w:rsid w:val="00180836"/>
    <w:rsid w:val="001E1770"/>
    <w:rsid w:val="001E4FF4"/>
    <w:rsid w:val="00202BA6"/>
    <w:rsid w:val="002032E4"/>
    <w:rsid w:val="002101F7"/>
    <w:rsid w:val="00222BF3"/>
    <w:rsid w:val="00247011"/>
    <w:rsid w:val="002625B4"/>
    <w:rsid w:val="002A4121"/>
    <w:rsid w:val="002C17E4"/>
    <w:rsid w:val="002D0356"/>
    <w:rsid w:val="002E54A6"/>
    <w:rsid w:val="002F1C92"/>
    <w:rsid w:val="002F255A"/>
    <w:rsid w:val="00325940"/>
    <w:rsid w:val="00333931"/>
    <w:rsid w:val="003565A8"/>
    <w:rsid w:val="003A205C"/>
    <w:rsid w:val="003C3D42"/>
    <w:rsid w:val="003D0F06"/>
    <w:rsid w:val="003E7651"/>
    <w:rsid w:val="003E7987"/>
    <w:rsid w:val="004345ED"/>
    <w:rsid w:val="004429D7"/>
    <w:rsid w:val="00445DBB"/>
    <w:rsid w:val="0045431D"/>
    <w:rsid w:val="0047011C"/>
    <w:rsid w:val="004767FA"/>
    <w:rsid w:val="004B374D"/>
    <w:rsid w:val="004C31F9"/>
    <w:rsid w:val="004E358C"/>
    <w:rsid w:val="004F280B"/>
    <w:rsid w:val="005105D5"/>
    <w:rsid w:val="00514619"/>
    <w:rsid w:val="00540D07"/>
    <w:rsid w:val="0055692A"/>
    <w:rsid w:val="0057741A"/>
    <w:rsid w:val="005A0A2D"/>
    <w:rsid w:val="005A2270"/>
    <w:rsid w:val="005B500B"/>
    <w:rsid w:val="005F3BEC"/>
    <w:rsid w:val="00664E61"/>
    <w:rsid w:val="00682B29"/>
    <w:rsid w:val="006A140F"/>
    <w:rsid w:val="006A5C48"/>
    <w:rsid w:val="006C4B37"/>
    <w:rsid w:val="006D4B1B"/>
    <w:rsid w:val="006D56F8"/>
    <w:rsid w:val="0072375C"/>
    <w:rsid w:val="00746689"/>
    <w:rsid w:val="007467DB"/>
    <w:rsid w:val="007631C0"/>
    <w:rsid w:val="007A24CE"/>
    <w:rsid w:val="007D2817"/>
    <w:rsid w:val="00882D64"/>
    <w:rsid w:val="008849EB"/>
    <w:rsid w:val="00884B1B"/>
    <w:rsid w:val="008D0819"/>
    <w:rsid w:val="008E4098"/>
    <w:rsid w:val="008E738B"/>
    <w:rsid w:val="00915A52"/>
    <w:rsid w:val="00951D89"/>
    <w:rsid w:val="00970F89"/>
    <w:rsid w:val="0098028B"/>
    <w:rsid w:val="00984F1B"/>
    <w:rsid w:val="009A4C5A"/>
    <w:rsid w:val="009B0226"/>
    <w:rsid w:val="00A27F51"/>
    <w:rsid w:val="00A3240C"/>
    <w:rsid w:val="00A5584C"/>
    <w:rsid w:val="00AA3565"/>
    <w:rsid w:val="00AB53F4"/>
    <w:rsid w:val="00AE4E63"/>
    <w:rsid w:val="00B815B1"/>
    <w:rsid w:val="00BD421A"/>
    <w:rsid w:val="00BE2602"/>
    <w:rsid w:val="00BF261D"/>
    <w:rsid w:val="00C86593"/>
    <w:rsid w:val="00C94424"/>
    <w:rsid w:val="00CA445B"/>
    <w:rsid w:val="00CB1AAF"/>
    <w:rsid w:val="00CC53F3"/>
    <w:rsid w:val="00CC579F"/>
    <w:rsid w:val="00CE57D7"/>
    <w:rsid w:val="00CF5AA8"/>
    <w:rsid w:val="00D16E2A"/>
    <w:rsid w:val="00D209AC"/>
    <w:rsid w:val="00D25482"/>
    <w:rsid w:val="00D3578C"/>
    <w:rsid w:val="00D36089"/>
    <w:rsid w:val="00D4068B"/>
    <w:rsid w:val="00DB4568"/>
    <w:rsid w:val="00DB6684"/>
    <w:rsid w:val="00DE3C1D"/>
    <w:rsid w:val="00DE586D"/>
    <w:rsid w:val="00DF442D"/>
    <w:rsid w:val="00E5177A"/>
    <w:rsid w:val="00E7128C"/>
    <w:rsid w:val="00EB4F58"/>
    <w:rsid w:val="00EB7040"/>
    <w:rsid w:val="00EE08E6"/>
    <w:rsid w:val="00EF57F6"/>
    <w:rsid w:val="00F03957"/>
    <w:rsid w:val="00F24AE3"/>
    <w:rsid w:val="00F30DC0"/>
    <w:rsid w:val="00F61E48"/>
    <w:rsid w:val="00F8484F"/>
    <w:rsid w:val="00FA438E"/>
    <w:rsid w:val="00FD4AC7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68E8"/>
  <w15:docId w15:val="{F1977978-2F0B-43CA-B76B-4C607F5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  <w:style w:type="character" w:styleId="Hyperlink">
    <w:name w:val="Hyperlink"/>
    <w:basedOn w:val="DefaultParagraphFont"/>
    <w:uiPriority w:val="99"/>
    <w:semiHidden/>
    <w:unhideWhenUsed/>
    <w:rsid w:val="008E7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southoxon.gov.uk/ccm/support/Main.jsp?MODULE=ApplicationDetails&amp;REF=P23/S0282/S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southoxon.gov.uk/ccm/support/Main.jsp?MODULE=ApplicationDetails&amp;REF=P23/S0392/H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southoxon.gov.uk/ccm/support/Main.jsp?MODULE=ApplicationDetails&amp;REF=P23/S0493/P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ata.southoxon.gov.uk/ccm/support/Main.jsp?MODULE=ApplicationDetails&amp;REF=P22/S4551/SC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 Hampden</dc:creator>
  <dc:description/>
  <cp:lastModifiedBy>Clifton Hampden</cp:lastModifiedBy>
  <cp:revision>11</cp:revision>
  <dcterms:created xsi:type="dcterms:W3CDTF">2023-03-16T12:08:00Z</dcterms:created>
  <dcterms:modified xsi:type="dcterms:W3CDTF">2023-03-18T17:04:00Z</dcterms:modified>
  <dc:language>en-US</dc:language>
</cp:coreProperties>
</file>