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65F7A" w14:textId="77777777" w:rsidR="001E56C6" w:rsidRDefault="00000000" w:rsidP="00C3177E">
      <w:pPr>
        <w:widowControl/>
        <w:spacing w:before="240" w:after="60"/>
        <w:rPr>
          <w:rFonts w:ascii="Arial-BoldMT" w:eastAsia="Arial-BoldMT" w:hAnsi="Arial-BoldMT" w:cs="Arial-BoldMT"/>
          <w:b/>
          <w:color w:val="000000"/>
        </w:rPr>
      </w:pPr>
      <w:r>
        <w:rPr>
          <w:rFonts w:ascii="Arial-BoldMT" w:eastAsia="Arial-BoldMT" w:hAnsi="Arial-BoldMT" w:cs="Arial-BoldMT"/>
          <w:b/>
          <w:color w:val="000000"/>
        </w:rPr>
        <w:t xml:space="preserve">         MINUTES OF THE MEETING OF THE PARISH COUNCIL OF CLIFTON HAMPDEN, </w:t>
      </w:r>
    </w:p>
    <w:p w14:paraId="7B59932C" w14:textId="150C2E8E" w:rsidR="001E56C6" w:rsidRDefault="00000000">
      <w:pPr>
        <w:widowControl/>
        <w:spacing w:before="240" w:after="60"/>
        <w:jc w:val="center"/>
      </w:pPr>
      <w:r>
        <w:rPr>
          <w:rFonts w:ascii="Arial-BoldMT" w:eastAsia="Arial-BoldMT" w:hAnsi="Arial-BoldMT" w:cs="Arial-BoldMT"/>
          <w:b/>
          <w:color w:val="000000"/>
        </w:rPr>
        <w:t>HELD IN THE VILLAGE HALL ON 2</w:t>
      </w:r>
      <w:r w:rsidR="00AD6B50">
        <w:rPr>
          <w:rFonts w:ascii="Arial-BoldMT" w:eastAsia="Arial-BoldMT" w:hAnsi="Arial-BoldMT" w:cs="Arial-BoldMT"/>
          <w:b/>
          <w:color w:val="000000"/>
        </w:rPr>
        <w:t>2</w:t>
      </w:r>
      <w:r w:rsidR="00AD6B50" w:rsidRPr="00AD6B50">
        <w:rPr>
          <w:rFonts w:ascii="Arial-BoldMT" w:eastAsia="Arial-BoldMT" w:hAnsi="Arial-BoldMT" w:cs="Arial-BoldMT"/>
          <w:b/>
          <w:color w:val="000000"/>
          <w:vertAlign w:val="superscript"/>
        </w:rPr>
        <w:t>nd</w:t>
      </w:r>
      <w:r w:rsidR="00AD6B50">
        <w:rPr>
          <w:rFonts w:ascii="Arial-BoldMT" w:eastAsia="Arial-BoldMT" w:hAnsi="Arial-BoldMT" w:cs="Arial-BoldMT"/>
          <w:b/>
          <w:color w:val="000000"/>
        </w:rPr>
        <w:t xml:space="preserve"> APRIL</w:t>
      </w:r>
      <w:r>
        <w:rPr>
          <w:rFonts w:ascii="Arial-BoldMT" w:eastAsia="Arial-BoldMT" w:hAnsi="Arial-BoldMT" w:cs="Arial-BoldMT"/>
          <w:b/>
          <w:color w:val="000000"/>
        </w:rPr>
        <w:t xml:space="preserve"> 2024</w:t>
      </w:r>
    </w:p>
    <w:p w14:paraId="3670069B" w14:textId="77777777" w:rsidR="001E56C6" w:rsidRDefault="001E56C6">
      <w:pPr>
        <w:widowControl/>
        <w:spacing w:after="200" w:line="276" w:lineRule="auto"/>
      </w:pPr>
    </w:p>
    <w:tbl>
      <w:tblPr>
        <w:tblStyle w:val="a1"/>
        <w:tblW w:w="12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10562"/>
        <w:gridCol w:w="1082"/>
      </w:tblGrid>
      <w:tr w:rsidR="001E56C6" w14:paraId="363BF5D3"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02BA3976" w14:textId="77777777" w:rsidR="001E56C6" w:rsidRDefault="001E56C6">
            <w:pPr>
              <w:ind w:left="360"/>
              <w:jc w:val="center"/>
            </w:pPr>
          </w:p>
        </w:tc>
        <w:tc>
          <w:tcPr>
            <w:tcW w:w="10562" w:type="dxa"/>
            <w:tcBorders>
              <w:top w:val="single" w:sz="4" w:space="0" w:color="000000"/>
              <w:left w:val="single" w:sz="4" w:space="0" w:color="000000"/>
              <w:bottom w:val="single" w:sz="4" w:space="0" w:color="000000"/>
              <w:right w:val="single" w:sz="4" w:space="0" w:color="000000"/>
            </w:tcBorders>
          </w:tcPr>
          <w:p w14:paraId="3D3B0C7B" w14:textId="6A1D11B4" w:rsidR="001E56C6" w:rsidRPr="00013C90" w:rsidRDefault="00000000">
            <w:pPr>
              <w:widowControl/>
              <w:pBdr>
                <w:top w:val="nil"/>
                <w:left w:val="nil"/>
                <w:bottom w:val="nil"/>
                <w:right w:val="nil"/>
                <w:between w:val="nil"/>
              </w:pBdr>
              <w:spacing w:after="160" w:line="276" w:lineRule="auto"/>
              <w:rPr>
                <w:rFonts w:ascii="Arial" w:hAnsi="Arial" w:cs="Arial"/>
                <w:color w:val="000000"/>
                <w:sz w:val="20"/>
                <w:szCs w:val="20"/>
              </w:rPr>
            </w:pPr>
            <w:r w:rsidRPr="00013C90">
              <w:rPr>
                <w:rFonts w:ascii="Arial" w:eastAsia="TrebuchetMS-Bold" w:hAnsi="Arial" w:cs="Arial"/>
                <w:b/>
                <w:color w:val="000000"/>
                <w:sz w:val="20"/>
                <w:szCs w:val="20"/>
              </w:rPr>
              <w:t>Present</w:t>
            </w:r>
            <w:r w:rsidRPr="00013C90">
              <w:rPr>
                <w:rFonts w:ascii="Arial" w:eastAsia="TrebuchetMS" w:hAnsi="Arial" w:cs="Arial"/>
                <w:color w:val="000000"/>
                <w:sz w:val="20"/>
                <w:szCs w:val="20"/>
              </w:rPr>
              <w:t>:</w:t>
            </w:r>
            <w:r w:rsidRPr="00013C90">
              <w:rPr>
                <w:rFonts w:ascii="Arial" w:eastAsia="TrebuchetMS" w:hAnsi="Arial" w:cs="Arial"/>
                <w:color w:val="000000"/>
                <w:sz w:val="20"/>
                <w:szCs w:val="20"/>
              </w:rPr>
              <w:tab/>
              <w:t xml:space="preserve">Suzanne Neave, </w:t>
            </w:r>
            <w:r w:rsidR="00AD6B50" w:rsidRPr="00013C90">
              <w:rPr>
                <w:rFonts w:ascii="Arial" w:eastAsia="TrebuchetMS" w:hAnsi="Arial" w:cs="Arial"/>
                <w:color w:val="000000"/>
                <w:sz w:val="20"/>
                <w:szCs w:val="20"/>
              </w:rPr>
              <w:t xml:space="preserve">Marc Juffkins, </w:t>
            </w:r>
            <w:r w:rsidRPr="00013C90">
              <w:rPr>
                <w:rFonts w:ascii="Arial" w:eastAsia="TrebuchetMS" w:hAnsi="Arial" w:cs="Arial"/>
                <w:color w:val="000000"/>
                <w:sz w:val="20"/>
                <w:szCs w:val="20"/>
              </w:rPr>
              <w:t>Nick Fielding, Christine McCulloch, and Paul Schenk.</w:t>
            </w:r>
          </w:p>
        </w:tc>
        <w:tc>
          <w:tcPr>
            <w:tcW w:w="1082" w:type="dxa"/>
            <w:tcBorders>
              <w:top w:val="single" w:sz="4" w:space="0" w:color="000000"/>
              <w:left w:val="single" w:sz="4" w:space="0" w:color="000000"/>
              <w:bottom w:val="single" w:sz="4" w:space="0" w:color="000000"/>
              <w:right w:val="single" w:sz="4" w:space="0" w:color="000000"/>
            </w:tcBorders>
          </w:tcPr>
          <w:p w14:paraId="1D5A8F66" w14:textId="77777777" w:rsidR="001E56C6" w:rsidRDefault="001E56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1E56C6" w14:paraId="2EBE8A0E"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35527B37" w14:textId="77777777" w:rsidR="001E56C6" w:rsidRDefault="001E56C6">
            <w:pPr>
              <w:ind w:left="360"/>
              <w:jc w:val="center"/>
            </w:pPr>
          </w:p>
        </w:tc>
        <w:tc>
          <w:tcPr>
            <w:tcW w:w="10562" w:type="dxa"/>
            <w:tcBorders>
              <w:top w:val="single" w:sz="4" w:space="0" w:color="000000"/>
              <w:left w:val="single" w:sz="4" w:space="0" w:color="000000"/>
              <w:bottom w:val="single" w:sz="4" w:space="0" w:color="000000"/>
              <w:right w:val="single" w:sz="4" w:space="0" w:color="000000"/>
            </w:tcBorders>
          </w:tcPr>
          <w:p w14:paraId="384DC579" w14:textId="4EE2A49F" w:rsidR="001E56C6" w:rsidRPr="00013C90" w:rsidRDefault="00000000">
            <w:pPr>
              <w:widowControl/>
              <w:pBdr>
                <w:top w:val="nil"/>
                <w:left w:val="nil"/>
                <w:bottom w:val="nil"/>
                <w:right w:val="nil"/>
                <w:between w:val="nil"/>
              </w:pBdr>
              <w:spacing w:after="160" w:line="276" w:lineRule="auto"/>
              <w:rPr>
                <w:rFonts w:ascii="Arial" w:eastAsia="TrebuchetMS-Bold" w:hAnsi="Arial" w:cs="Arial"/>
                <w:color w:val="000000"/>
                <w:sz w:val="20"/>
                <w:szCs w:val="20"/>
              </w:rPr>
            </w:pPr>
            <w:r w:rsidRPr="00013C90">
              <w:rPr>
                <w:rFonts w:ascii="Arial" w:eastAsia="TrebuchetMS-Bold" w:hAnsi="Arial" w:cs="Arial"/>
                <w:b/>
                <w:color w:val="000000"/>
                <w:sz w:val="20"/>
                <w:szCs w:val="20"/>
              </w:rPr>
              <w:t xml:space="preserve">Apologies:         </w:t>
            </w:r>
          </w:p>
          <w:p w14:paraId="1A9D7A4B" w14:textId="72B27644" w:rsidR="001E56C6" w:rsidRPr="00013C90" w:rsidRDefault="00000000">
            <w:pPr>
              <w:widowControl/>
              <w:pBdr>
                <w:top w:val="nil"/>
                <w:left w:val="nil"/>
                <w:bottom w:val="nil"/>
                <w:right w:val="nil"/>
                <w:between w:val="nil"/>
              </w:pBdr>
              <w:spacing w:after="160" w:line="276" w:lineRule="auto"/>
              <w:rPr>
                <w:rFonts w:ascii="Arial" w:eastAsia="TrebuchetMS-Bold" w:hAnsi="Arial" w:cs="Arial"/>
                <w:color w:val="000000"/>
                <w:sz w:val="20"/>
                <w:szCs w:val="20"/>
              </w:rPr>
            </w:pPr>
            <w:r w:rsidRPr="00013C90">
              <w:rPr>
                <w:rFonts w:ascii="Arial" w:eastAsia="TrebuchetMS-Bold" w:hAnsi="Arial" w:cs="Arial"/>
                <w:b/>
                <w:color w:val="000000"/>
                <w:sz w:val="20"/>
                <w:szCs w:val="20"/>
              </w:rPr>
              <w:t>Also Present</w:t>
            </w:r>
            <w:r w:rsidRPr="00013C90">
              <w:rPr>
                <w:rFonts w:ascii="Arial" w:eastAsia="TrebuchetMS-Bold" w:hAnsi="Arial" w:cs="Arial"/>
                <w:color w:val="000000"/>
                <w:sz w:val="20"/>
                <w:szCs w:val="20"/>
              </w:rPr>
              <w:t xml:space="preserve">:    </w:t>
            </w:r>
            <w:r w:rsidR="00AD6B50" w:rsidRPr="00013C90">
              <w:rPr>
                <w:rFonts w:ascii="Arial" w:eastAsia="TrebuchetMS-Bold" w:hAnsi="Arial" w:cs="Arial"/>
                <w:color w:val="000000"/>
                <w:sz w:val="20"/>
                <w:szCs w:val="20"/>
              </w:rPr>
              <w:t xml:space="preserve">Cllr </w:t>
            </w:r>
            <w:r w:rsidR="00AD6B50" w:rsidRPr="00013C90">
              <w:rPr>
                <w:rFonts w:ascii="Arial" w:eastAsia="TrebuchetMS" w:hAnsi="Arial" w:cs="Arial"/>
                <w:color w:val="000000"/>
                <w:sz w:val="20"/>
                <w:szCs w:val="20"/>
              </w:rPr>
              <w:t xml:space="preserve">Robin Bennet (OCC) and </w:t>
            </w:r>
            <w:r w:rsidRPr="00013C90">
              <w:rPr>
                <w:rFonts w:ascii="Arial" w:eastAsia="TrebuchetMS-Bold" w:hAnsi="Arial" w:cs="Arial"/>
                <w:color w:val="000000"/>
                <w:sz w:val="20"/>
                <w:szCs w:val="20"/>
              </w:rPr>
              <w:t>Sam Casey Rerhaye (SODC)</w:t>
            </w:r>
          </w:p>
        </w:tc>
        <w:tc>
          <w:tcPr>
            <w:tcW w:w="1082" w:type="dxa"/>
            <w:tcBorders>
              <w:top w:val="single" w:sz="4" w:space="0" w:color="000000"/>
              <w:left w:val="single" w:sz="4" w:space="0" w:color="000000"/>
              <w:bottom w:val="single" w:sz="4" w:space="0" w:color="000000"/>
              <w:right w:val="single" w:sz="4" w:space="0" w:color="000000"/>
            </w:tcBorders>
          </w:tcPr>
          <w:p w14:paraId="26693FBA" w14:textId="77777777" w:rsidR="001E56C6" w:rsidRDefault="001E56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1E56C6" w14:paraId="4D32B601"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5EC2F980" w14:textId="77777777" w:rsidR="001E56C6" w:rsidRDefault="001E56C6">
            <w:pPr>
              <w:widowControl/>
              <w:pBdr>
                <w:top w:val="nil"/>
                <w:left w:val="nil"/>
                <w:bottom w:val="nil"/>
                <w:right w:val="nil"/>
                <w:between w:val="nil"/>
              </w:pBdr>
              <w:ind w:left="720"/>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78EA891A"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Public Participation</w:t>
            </w:r>
          </w:p>
          <w:p w14:paraId="589A8FF9" w14:textId="788D6D26" w:rsidR="001E56C6" w:rsidRPr="00013C90" w:rsidRDefault="00000000" w:rsidP="00AD6B50">
            <w:pPr>
              <w:pStyle w:val="ListParagraph"/>
              <w:keepNext/>
              <w:numPr>
                <w:ilvl w:val="0"/>
                <w:numId w:val="4"/>
              </w:numPr>
              <w:pBdr>
                <w:top w:val="nil"/>
                <w:left w:val="nil"/>
                <w:bottom w:val="nil"/>
                <w:right w:val="nil"/>
                <w:between w:val="nil"/>
              </w:pBdr>
              <w:rPr>
                <w:rFonts w:ascii="Arial" w:eastAsia="Arial-BoldMT" w:hAnsi="Arial" w:cs="Arial"/>
                <w:color w:val="000000"/>
                <w:sz w:val="20"/>
                <w:szCs w:val="20"/>
              </w:rPr>
            </w:pPr>
            <w:r w:rsidRPr="00013C90">
              <w:rPr>
                <w:rFonts w:ascii="Arial" w:eastAsia="Arial-BoldMT" w:hAnsi="Arial" w:cs="Arial"/>
                <w:color w:val="000000"/>
                <w:sz w:val="20"/>
                <w:szCs w:val="20"/>
              </w:rPr>
              <w:t xml:space="preserve">Members of the public </w:t>
            </w:r>
          </w:p>
        </w:tc>
        <w:tc>
          <w:tcPr>
            <w:tcW w:w="1082" w:type="dxa"/>
            <w:tcBorders>
              <w:top w:val="single" w:sz="4" w:space="0" w:color="000000"/>
              <w:left w:val="single" w:sz="4" w:space="0" w:color="000000"/>
              <w:bottom w:val="single" w:sz="4" w:space="0" w:color="000000"/>
              <w:right w:val="single" w:sz="4" w:space="0" w:color="000000"/>
            </w:tcBorders>
          </w:tcPr>
          <w:p w14:paraId="3C922218"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7EE80375"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D7D228D" w14:textId="77777777" w:rsidR="001E56C6" w:rsidRDefault="001E56C6" w:rsidP="00215AD8">
            <w:pPr>
              <w:widowControl/>
              <w:numPr>
                <w:ilvl w:val="0"/>
                <w:numId w:val="3"/>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34A33B10"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Minutes</w:t>
            </w:r>
          </w:p>
          <w:p w14:paraId="751DA55C" w14:textId="20C371C8" w:rsidR="001E56C6" w:rsidRPr="00013C90" w:rsidRDefault="00000000">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The minutes of the meeting on 2</w:t>
            </w:r>
            <w:r w:rsidR="00AD6B50" w:rsidRPr="00013C90">
              <w:rPr>
                <w:rFonts w:ascii="Arial" w:eastAsia="Arial-BoldMT" w:hAnsi="Arial" w:cs="Arial"/>
                <w:color w:val="000000"/>
                <w:sz w:val="20"/>
                <w:szCs w:val="20"/>
              </w:rPr>
              <w:t>6</w:t>
            </w:r>
            <w:r w:rsidR="00AD6B50" w:rsidRPr="00013C90">
              <w:rPr>
                <w:rFonts w:ascii="Arial" w:eastAsia="Arial-BoldMT" w:hAnsi="Arial" w:cs="Arial"/>
                <w:color w:val="000000"/>
                <w:sz w:val="20"/>
                <w:szCs w:val="20"/>
                <w:vertAlign w:val="superscript"/>
              </w:rPr>
              <w:t>th</w:t>
            </w:r>
            <w:r w:rsidR="00AD6B50" w:rsidRPr="00013C90">
              <w:rPr>
                <w:rFonts w:ascii="Arial" w:eastAsia="Arial-BoldMT" w:hAnsi="Arial" w:cs="Arial"/>
                <w:color w:val="000000"/>
                <w:sz w:val="20"/>
                <w:szCs w:val="20"/>
              </w:rPr>
              <w:t xml:space="preserve"> February</w:t>
            </w:r>
            <w:r w:rsidRPr="00013C90">
              <w:rPr>
                <w:rFonts w:ascii="Arial" w:eastAsia="Arial-BoldMT" w:hAnsi="Arial" w:cs="Arial"/>
                <w:color w:val="000000"/>
                <w:sz w:val="20"/>
                <w:szCs w:val="20"/>
              </w:rPr>
              <w:t xml:space="preserve"> </w:t>
            </w:r>
            <w:proofErr w:type="gramStart"/>
            <w:r w:rsidRPr="00013C90">
              <w:rPr>
                <w:rFonts w:ascii="Arial" w:eastAsia="Arial-BoldMT" w:hAnsi="Arial" w:cs="Arial"/>
                <w:color w:val="000000"/>
                <w:sz w:val="20"/>
                <w:szCs w:val="20"/>
              </w:rPr>
              <w:t>2024  were</w:t>
            </w:r>
            <w:proofErr w:type="gramEnd"/>
            <w:r w:rsidRPr="00013C90">
              <w:rPr>
                <w:rFonts w:ascii="Arial" w:eastAsia="Arial-BoldMT" w:hAnsi="Arial" w:cs="Arial"/>
                <w:color w:val="000000"/>
                <w:sz w:val="20"/>
                <w:szCs w:val="20"/>
              </w:rPr>
              <w:t xml:space="preserve"> agreed to be a correct record of the meeting</w:t>
            </w:r>
            <w:r w:rsidR="00AD6B50" w:rsidRPr="00013C90">
              <w:rPr>
                <w:rFonts w:ascii="Arial" w:eastAsia="Arial-BoldMT" w:hAnsi="Arial" w:cs="Arial"/>
                <w:color w:val="000000"/>
                <w:sz w:val="20"/>
                <w:szCs w:val="20"/>
              </w:rPr>
              <w:t>.</w:t>
            </w:r>
          </w:p>
        </w:tc>
        <w:tc>
          <w:tcPr>
            <w:tcW w:w="1082" w:type="dxa"/>
            <w:tcBorders>
              <w:top w:val="single" w:sz="4" w:space="0" w:color="000000"/>
              <w:left w:val="single" w:sz="4" w:space="0" w:color="000000"/>
              <w:bottom w:val="single" w:sz="4" w:space="0" w:color="000000"/>
              <w:right w:val="single" w:sz="4" w:space="0" w:color="000000"/>
            </w:tcBorders>
          </w:tcPr>
          <w:p w14:paraId="0D5D9E61"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5B91AEB4"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8A6FED" w14:paraId="421D9BA0"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5FC55D1C" w14:textId="77777777" w:rsidR="008A6FED" w:rsidRDefault="008A6FED">
            <w:pPr>
              <w:widowControl/>
              <w:numPr>
                <w:ilvl w:val="0"/>
                <w:numId w:val="3"/>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48BED23F" w14:textId="77777777" w:rsidR="008A6FED" w:rsidRPr="00013C90" w:rsidRDefault="008A6FED">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Thanks</w:t>
            </w:r>
          </w:p>
          <w:p w14:paraId="3191E113" w14:textId="71C67D71" w:rsidR="008A6FED" w:rsidRPr="00013C90" w:rsidRDefault="008A6FED">
            <w:pPr>
              <w:keepNext/>
              <w:widowControl/>
              <w:pBdr>
                <w:top w:val="nil"/>
                <w:left w:val="nil"/>
                <w:bottom w:val="nil"/>
                <w:right w:val="nil"/>
                <w:between w:val="nil"/>
              </w:pBdr>
              <w:spacing w:after="160"/>
              <w:rPr>
                <w:rFonts w:ascii="Arial" w:eastAsia="Arial-BoldMT" w:hAnsi="Arial" w:cs="Arial"/>
                <w:bCs/>
                <w:color w:val="000000"/>
                <w:sz w:val="20"/>
                <w:szCs w:val="20"/>
              </w:rPr>
            </w:pPr>
            <w:r w:rsidRPr="00013C90">
              <w:rPr>
                <w:rFonts w:ascii="Arial" w:eastAsia="Arial-BoldMT" w:hAnsi="Arial" w:cs="Arial"/>
                <w:bCs/>
                <w:color w:val="000000"/>
                <w:sz w:val="20"/>
                <w:szCs w:val="20"/>
              </w:rPr>
              <w:t>The Council thanked the former Chair, Glen Pereira (who has resigned from the Parish Council) for his commitment both to the Council and the Parish.</w:t>
            </w:r>
          </w:p>
        </w:tc>
        <w:tc>
          <w:tcPr>
            <w:tcW w:w="1082" w:type="dxa"/>
            <w:tcBorders>
              <w:top w:val="single" w:sz="4" w:space="0" w:color="000000"/>
              <w:left w:val="single" w:sz="4" w:space="0" w:color="000000"/>
              <w:bottom w:val="single" w:sz="4" w:space="0" w:color="000000"/>
              <w:right w:val="single" w:sz="4" w:space="0" w:color="000000"/>
            </w:tcBorders>
          </w:tcPr>
          <w:p w14:paraId="447470F1" w14:textId="77777777" w:rsidR="008A6FED" w:rsidRDefault="008A6FED">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6908CA5A"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5D99811" w14:textId="77777777" w:rsidR="001E56C6" w:rsidRDefault="001E56C6">
            <w:pPr>
              <w:widowControl/>
              <w:numPr>
                <w:ilvl w:val="0"/>
                <w:numId w:val="3"/>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27AB81B2"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Public Participation</w:t>
            </w:r>
          </w:p>
          <w:p w14:paraId="205A7E76" w14:textId="77777777" w:rsidR="001E56C6" w:rsidRPr="00013C90" w:rsidRDefault="008A6FED">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 xml:space="preserve">It was reported that OCC are publicizing proposals to make changes to the footpath at </w:t>
            </w:r>
            <w:proofErr w:type="gramStart"/>
            <w:r w:rsidRPr="00013C90">
              <w:rPr>
                <w:rFonts w:ascii="Arial" w:eastAsia="Arial-BoldMT" w:hAnsi="Arial" w:cs="Arial"/>
                <w:color w:val="000000"/>
                <w:sz w:val="20"/>
                <w:szCs w:val="20"/>
              </w:rPr>
              <w:t>Home</w:t>
            </w:r>
            <w:proofErr w:type="gramEnd"/>
            <w:r w:rsidRPr="00013C90">
              <w:rPr>
                <w:rFonts w:ascii="Arial" w:eastAsia="Arial-BoldMT" w:hAnsi="Arial" w:cs="Arial"/>
                <w:color w:val="000000"/>
                <w:sz w:val="20"/>
                <w:szCs w:val="20"/>
              </w:rPr>
              <w:t xml:space="preserve"> farm, on the Oxford Road, and that the fence by the bridge on the Thames footpath is damaged, and blocking the route of the path.</w:t>
            </w:r>
          </w:p>
          <w:p w14:paraId="3412532D" w14:textId="77777777" w:rsidR="008A6FED" w:rsidRPr="00013C90" w:rsidRDefault="008A6FED">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 xml:space="preserve">Annually a hole appears on the Bridge. The Clerk was asked to report this to OCC’s Bridge Engineer. The ditch by the bridge is currently smelling of </w:t>
            </w:r>
            <w:proofErr w:type="spellStart"/>
            <w:r w:rsidRPr="00013C90">
              <w:rPr>
                <w:rFonts w:ascii="Arial" w:eastAsia="Arial-BoldMT" w:hAnsi="Arial" w:cs="Arial"/>
                <w:color w:val="000000"/>
                <w:sz w:val="20"/>
                <w:szCs w:val="20"/>
              </w:rPr>
              <w:t>faeces</w:t>
            </w:r>
            <w:proofErr w:type="spellEnd"/>
            <w:r w:rsidRPr="00013C90">
              <w:rPr>
                <w:rFonts w:ascii="Arial" w:eastAsia="Arial-BoldMT" w:hAnsi="Arial" w:cs="Arial"/>
                <w:color w:val="000000"/>
                <w:sz w:val="20"/>
                <w:szCs w:val="20"/>
              </w:rPr>
              <w:t>, and requires cleaning, and the safety bollard by the traffic lights needs to be replaced.</w:t>
            </w:r>
          </w:p>
          <w:p w14:paraId="7ABE578F" w14:textId="77777777" w:rsidR="008A6FED" w:rsidRPr="00013C90" w:rsidRDefault="008A6FED">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The metal cages around the trees on the Wharf need to be removed.</w:t>
            </w:r>
          </w:p>
          <w:p w14:paraId="54403758" w14:textId="36089E8A" w:rsidR="008A6FED" w:rsidRPr="00013C90" w:rsidRDefault="008A6FED">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color w:val="000000"/>
                <w:sz w:val="20"/>
                <w:szCs w:val="20"/>
              </w:rPr>
              <w:t>The prop</w:t>
            </w:r>
            <w:r w:rsidR="004D1E9C">
              <w:rPr>
                <w:rFonts w:ascii="Arial" w:eastAsia="Arial-BoldMT" w:hAnsi="Arial" w:cs="Arial"/>
                <w:color w:val="000000"/>
                <w:sz w:val="20"/>
                <w:szCs w:val="20"/>
              </w:rPr>
              <w:t>o</w:t>
            </w:r>
            <w:r w:rsidRPr="00013C90">
              <w:rPr>
                <w:rFonts w:ascii="Arial" w:eastAsia="Arial-BoldMT" w:hAnsi="Arial" w:cs="Arial"/>
                <w:color w:val="000000"/>
                <w:sz w:val="20"/>
                <w:szCs w:val="20"/>
              </w:rPr>
              <w:t>sed developer of 3 properties in Burcot attended to explain the planning application currently being considered by SODC.</w:t>
            </w:r>
          </w:p>
        </w:tc>
        <w:tc>
          <w:tcPr>
            <w:tcW w:w="1082" w:type="dxa"/>
            <w:tcBorders>
              <w:top w:val="single" w:sz="4" w:space="0" w:color="000000"/>
              <w:left w:val="single" w:sz="4" w:space="0" w:color="000000"/>
              <w:bottom w:val="single" w:sz="4" w:space="0" w:color="000000"/>
              <w:right w:val="single" w:sz="4" w:space="0" w:color="000000"/>
            </w:tcBorders>
          </w:tcPr>
          <w:p w14:paraId="3E98051C"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20A32715"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1147CDF8" w14:textId="77777777" w:rsidR="001E56C6" w:rsidRDefault="001E56C6" w:rsidP="00215AD8">
            <w:pPr>
              <w:widowControl/>
              <w:numPr>
                <w:ilvl w:val="0"/>
                <w:numId w:val="1"/>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0AB54C75"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Matters Arising</w:t>
            </w:r>
          </w:p>
          <w:p w14:paraId="6842E22B" w14:textId="77777777" w:rsidR="001E56C6" w:rsidRPr="00013C90" w:rsidRDefault="00000000">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Despite assurances from OCC the Vehicle Activated Speed sign in Burcot is still not working.</w:t>
            </w:r>
          </w:p>
        </w:tc>
        <w:tc>
          <w:tcPr>
            <w:tcW w:w="1082" w:type="dxa"/>
            <w:tcBorders>
              <w:top w:val="single" w:sz="4" w:space="0" w:color="000000"/>
              <w:left w:val="single" w:sz="4" w:space="0" w:color="000000"/>
              <w:bottom w:val="single" w:sz="4" w:space="0" w:color="000000"/>
              <w:right w:val="single" w:sz="4" w:space="0" w:color="000000"/>
            </w:tcBorders>
          </w:tcPr>
          <w:p w14:paraId="68EB7844"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2C71B114"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52F055A8"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E1F09CD" w14:textId="77777777" w:rsidR="001E56C6" w:rsidRDefault="001E56C6">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77C7C7A6"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Interests</w:t>
            </w:r>
          </w:p>
          <w:p w14:paraId="464324C3" w14:textId="77777777" w:rsidR="001E56C6" w:rsidRPr="00013C90" w:rsidRDefault="00000000">
            <w:pPr>
              <w:widowControl/>
              <w:shd w:val="clear" w:color="auto" w:fill="FFFFFF"/>
              <w:rPr>
                <w:rFonts w:ascii="Arial" w:eastAsia="Arial-BoldMT" w:hAnsi="Arial" w:cs="Arial"/>
                <w:color w:val="000000"/>
                <w:sz w:val="20"/>
                <w:szCs w:val="20"/>
              </w:rPr>
            </w:pPr>
            <w:r w:rsidRPr="00013C90">
              <w:rPr>
                <w:rFonts w:ascii="Arial" w:eastAsia="TrebuchetMS" w:hAnsi="Arial" w:cs="Arial"/>
                <w:color w:val="000000"/>
                <w:sz w:val="20"/>
                <w:szCs w:val="20"/>
              </w:rPr>
              <w:t>None.</w:t>
            </w:r>
          </w:p>
        </w:tc>
        <w:tc>
          <w:tcPr>
            <w:tcW w:w="1082" w:type="dxa"/>
            <w:tcBorders>
              <w:top w:val="single" w:sz="4" w:space="0" w:color="000000"/>
              <w:left w:val="single" w:sz="4" w:space="0" w:color="000000"/>
              <w:bottom w:val="single" w:sz="4" w:space="0" w:color="000000"/>
              <w:right w:val="single" w:sz="4" w:space="0" w:color="000000"/>
            </w:tcBorders>
          </w:tcPr>
          <w:p w14:paraId="18E6379E"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3DC64DE9" w14:textId="77777777" w:rsidTr="002B49AC">
        <w:trPr>
          <w:trHeight w:val="4499"/>
          <w:jc w:val="center"/>
        </w:trPr>
        <w:tc>
          <w:tcPr>
            <w:tcW w:w="1199" w:type="dxa"/>
            <w:tcBorders>
              <w:top w:val="single" w:sz="4" w:space="0" w:color="000000"/>
              <w:left w:val="single" w:sz="4" w:space="0" w:color="000000"/>
              <w:bottom w:val="single" w:sz="4" w:space="0" w:color="000000"/>
              <w:right w:val="single" w:sz="4" w:space="0" w:color="000000"/>
            </w:tcBorders>
          </w:tcPr>
          <w:p w14:paraId="6912DCC7" w14:textId="65B48C35" w:rsidR="001E56C6" w:rsidRDefault="00215AD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lastRenderedPageBreak/>
              <w:t>5</w:t>
            </w:r>
          </w:p>
        </w:tc>
        <w:tc>
          <w:tcPr>
            <w:tcW w:w="10562" w:type="dxa"/>
            <w:tcBorders>
              <w:top w:val="single" w:sz="4" w:space="0" w:color="000000"/>
              <w:left w:val="single" w:sz="4" w:space="0" w:color="000000"/>
              <w:bottom w:val="single" w:sz="4" w:space="0" w:color="000000"/>
              <w:right w:val="single" w:sz="4" w:space="0" w:color="000000"/>
            </w:tcBorders>
          </w:tcPr>
          <w:p w14:paraId="13ACBAD4"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Councillors’ Reports</w:t>
            </w:r>
          </w:p>
          <w:p w14:paraId="438D3B1C" w14:textId="77777777" w:rsidR="00C3177E" w:rsidRPr="002B49AC" w:rsidRDefault="00C3177E">
            <w:pPr>
              <w:keepNext/>
              <w:widowControl/>
              <w:pBdr>
                <w:top w:val="nil"/>
                <w:left w:val="nil"/>
                <w:bottom w:val="nil"/>
                <w:right w:val="nil"/>
                <w:between w:val="nil"/>
              </w:pBdr>
              <w:spacing w:after="160"/>
              <w:rPr>
                <w:rFonts w:ascii="Arial-BoldMT" w:eastAsia="Arial-BoldMT" w:hAnsi="Arial-BoldMT" w:cs="Arial-BoldMT"/>
                <w:b/>
                <w:bCs/>
                <w:color w:val="000000"/>
                <w:sz w:val="20"/>
                <w:szCs w:val="20"/>
              </w:rPr>
            </w:pPr>
            <w:r w:rsidRPr="002B49AC">
              <w:rPr>
                <w:rFonts w:ascii="Arial-BoldMT" w:eastAsia="Arial-BoldMT" w:hAnsi="Arial-BoldMT" w:cs="Arial-BoldMT"/>
                <w:b/>
                <w:bCs/>
                <w:color w:val="000000"/>
                <w:sz w:val="20"/>
                <w:szCs w:val="20"/>
              </w:rPr>
              <w:t>SODC</w:t>
            </w:r>
          </w:p>
          <w:p w14:paraId="17B13BC0" w14:textId="48F9E665" w:rsidR="00C3177E" w:rsidRDefault="00C3177E">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Cllr Casey Rerhaye reported that SODC have recently published their bin collection schedule on the website.</w:t>
            </w:r>
          </w:p>
          <w:p w14:paraId="36707F7D" w14:textId="2FCA8332" w:rsidR="00C3177E" w:rsidRDefault="00C3177E">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District Council has received 1.5M to invest in green technology for leisure </w:t>
            </w:r>
            <w:proofErr w:type="spellStart"/>
            <w:r>
              <w:rPr>
                <w:rFonts w:ascii="Arial-BoldMT" w:eastAsia="Arial-BoldMT" w:hAnsi="Arial-BoldMT" w:cs="Arial-BoldMT"/>
                <w:color w:val="000000"/>
                <w:sz w:val="20"/>
                <w:szCs w:val="20"/>
              </w:rPr>
              <w:t>centres</w:t>
            </w:r>
            <w:proofErr w:type="spellEnd"/>
            <w:r>
              <w:rPr>
                <w:rFonts w:ascii="Arial-BoldMT" w:eastAsia="Arial-BoldMT" w:hAnsi="Arial-BoldMT" w:cs="Arial-BoldMT"/>
                <w:color w:val="000000"/>
                <w:sz w:val="20"/>
                <w:szCs w:val="20"/>
              </w:rPr>
              <w:t>.</w:t>
            </w:r>
          </w:p>
          <w:p w14:paraId="0271D226" w14:textId="7FBE075F" w:rsidR="001E56C6" w:rsidRDefault="00C3177E">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SODC are seeking responses to their listed priorities, and are drafting an Empty Homes Policy.</w:t>
            </w:r>
          </w:p>
          <w:p w14:paraId="49570920" w14:textId="1A8378D8" w:rsidR="00C3177E" w:rsidRDefault="00C3177E">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SODC have developed an area of their website as a Community Hub, which contains matters of major interest to local communities, and clarifies support available for green initi</w:t>
            </w:r>
            <w:r w:rsidR="004D1E9C">
              <w:rPr>
                <w:rFonts w:ascii="Arial-BoldMT" w:eastAsia="Arial-BoldMT" w:hAnsi="Arial-BoldMT" w:cs="Arial-BoldMT"/>
                <w:color w:val="000000"/>
                <w:sz w:val="20"/>
                <w:szCs w:val="20"/>
              </w:rPr>
              <w:t>ati</w:t>
            </w:r>
            <w:r>
              <w:rPr>
                <w:rFonts w:ascii="Arial-BoldMT" w:eastAsia="Arial-BoldMT" w:hAnsi="Arial-BoldMT" w:cs="Arial-BoldMT"/>
                <w:color w:val="000000"/>
                <w:sz w:val="20"/>
                <w:szCs w:val="20"/>
              </w:rPr>
              <w:t>ves.</w:t>
            </w:r>
          </w:p>
          <w:p w14:paraId="77D07577" w14:textId="77777777" w:rsidR="00C3177E" w:rsidRPr="002B49AC" w:rsidRDefault="00C3177E">
            <w:pPr>
              <w:keepNext/>
              <w:widowControl/>
              <w:pBdr>
                <w:top w:val="nil"/>
                <w:left w:val="nil"/>
                <w:bottom w:val="nil"/>
                <w:right w:val="nil"/>
                <w:between w:val="nil"/>
              </w:pBdr>
              <w:spacing w:after="160"/>
              <w:rPr>
                <w:rFonts w:ascii="Arial-BoldMT" w:eastAsia="Arial-BoldMT" w:hAnsi="Arial-BoldMT" w:cs="Arial-BoldMT"/>
                <w:b/>
                <w:bCs/>
                <w:color w:val="000000"/>
                <w:sz w:val="20"/>
                <w:szCs w:val="20"/>
              </w:rPr>
            </w:pPr>
            <w:r w:rsidRPr="002B49AC">
              <w:rPr>
                <w:rFonts w:ascii="Arial-BoldMT" w:eastAsia="Arial-BoldMT" w:hAnsi="Arial-BoldMT" w:cs="Arial-BoldMT"/>
                <w:b/>
                <w:bCs/>
                <w:color w:val="000000"/>
                <w:sz w:val="20"/>
                <w:szCs w:val="20"/>
              </w:rPr>
              <w:t>OCC</w:t>
            </w:r>
          </w:p>
          <w:p w14:paraId="0E28D7C6" w14:textId="4A3A5620" w:rsidR="00C3177E" w:rsidRDefault="00C3177E">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Cllr Bennett advised that OCC is spe</w:t>
            </w:r>
            <w:r w:rsidR="002B49AC">
              <w:rPr>
                <w:rFonts w:ascii="Arial-BoldMT" w:eastAsia="Arial-BoldMT" w:hAnsi="Arial-BoldMT" w:cs="Arial-BoldMT"/>
                <w:color w:val="000000"/>
                <w:sz w:val="20"/>
                <w:szCs w:val="20"/>
              </w:rPr>
              <w:t>nd</w:t>
            </w:r>
            <w:r>
              <w:rPr>
                <w:rFonts w:ascii="Arial-BoldMT" w:eastAsia="Arial-BoldMT" w:hAnsi="Arial-BoldMT" w:cs="Arial-BoldMT"/>
                <w:color w:val="000000"/>
                <w:sz w:val="20"/>
                <w:szCs w:val="20"/>
              </w:rPr>
              <w:t xml:space="preserve">ing £1.3M on a feasibility study to look at ways to improve road safety between </w:t>
            </w:r>
            <w:r w:rsidR="002B49AC">
              <w:rPr>
                <w:rFonts w:ascii="Arial-BoldMT" w:eastAsia="Arial-BoldMT" w:hAnsi="Arial-BoldMT" w:cs="Arial-BoldMT"/>
                <w:color w:val="000000"/>
                <w:sz w:val="20"/>
                <w:szCs w:val="20"/>
              </w:rPr>
              <w:t>B</w:t>
            </w:r>
            <w:r>
              <w:rPr>
                <w:rFonts w:ascii="Arial-BoldMT" w:eastAsia="Arial-BoldMT" w:hAnsi="Arial-BoldMT" w:cs="Arial-BoldMT"/>
                <w:color w:val="000000"/>
                <w:sz w:val="20"/>
                <w:szCs w:val="20"/>
              </w:rPr>
              <w:t>erinsfield and Oxford, including safety featu</w:t>
            </w:r>
            <w:r w:rsidR="002B49AC">
              <w:rPr>
                <w:rFonts w:ascii="Arial-BoldMT" w:eastAsia="Arial-BoldMT" w:hAnsi="Arial-BoldMT" w:cs="Arial-BoldMT"/>
                <w:color w:val="000000"/>
                <w:sz w:val="20"/>
                <w:szCs w:val="20"/>
              </w:rPr>
              <w:t>r</w:t>
            </w:r>
            <w:r>
              <w:rPr>
                <w:rFonts w:ascii="Arial-BoldMT" w:eastAsia="Arial-BoldMT" w:hAnsi="Arial-BoldMT" w:cs="Arial-BoldMT"/>
                <w:color w:val="000000"/>
                <w:sz w:val="20"/>
                <w:szCs w:val="20"/>
              </w:rPr>
              <w:t>es on the Dorchester bypass, and a new cycling route</w:t>
            </w:r>
            <w:r w:rsidR="002B49AC">
              <w:rPr>
                <w:rFonts w:ascii="Arial-BoldMT" w:eastAsia="Arial-BoldMT" w:hAnsi="Arial-BoldMT" w:cs="Arial-BoldMT"/>
                <w:color w:val="000000"/>
                <w:sz w:val="20"/>
                <w:szCs w:val="20"/>
              </w:rPr>
              <w:t>, possibly along the Roman road</w:t>
            </w:r>
            <w:r>
              <w:rPr>
                <w:rFonts w:ascii="Arial-BoldMT" w:eastAsia="Arial-BoldMT" w:hAnsi="Arial-BoldMT" w:cs="Arial-BoldMT"/>
                <w:color w:val="000000"/>
                <w:sz w:val="20"/>
                <w:szCs w:val="20"/>
              </w:rPr>
              <w:t>.</w:t>
            </w:r>
          </w:p>
          <w:p w14:paraId="0F7B2216" w14:textId="075F4B9C" w:rsidR="001E56C6" w:rsidRDefault="002B49AC" w:rsidP="002B49AC">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OCC’s Childrens’ Services have now been reinspected, and have been judged to be “good”.</w:t>
            </w:r>
          </w:p>
        </w:tc>
        <w:tc>
          <w:tcPr>
            <w:tcW w:w="1082" w:type="dxa"/>
            <w:tcBorders>
              <w:top w:val="single" w:sz="4" w:space="0" w:color="000000"/>
              <w:left w:val="single" w:sz="4" w:space="0" w:color="000000"/>
              <w:bottom w:val="single" w:sz="4" w:space="0" w:color="000000"/>
              <w:right w:val="single" w:sz="4" w:space="0" w:color="000000"/>
            </w:tcBorders>
          </w:tcPr>
          <w:p w14:paraId="01D75DE5"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3E39BAA3"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47B9CBA5"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7F121802" w14:textId="77777777">
        <w:trPr>
          <w:trHeight w:val="1947"/>
          <w:jc w:val="center"/>
        </w:trPr>
        <w:tc>
          <w:tcPr>
            <w:tcW w:w="1199" w:type="dxa"/>
            <w:tcBorders>
              <w:top w:val="single" w:sz="4" w:space="0" w:color="000000"/>
              <w:left w:val="single" w:sz="4" w:space="0" w:color="000000"/>
              <w:bottom w:val="single" w:sz="4" w:space="0" w:color="000000"/>
              <w:right w:val="single" w:sz="4" w:space="0" w:color="000000"/>
            </w:tcBorders>
          </w:tcPr>
          <w:p w14:paraId="7BA7BCBB" w14:textId="5A73B3FB" w:rsidR="001E56C6" w:rsidRDefault="00215AD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6</w:t>
            </w:r>
          </w:p>
        </w:tc>
        <w:tc>
          <w:tcPr>
            <w:tcW w:w="10562" w:type="dxa"/>
            <w:tcBorders>
              <w:top w:val="single" w:sz="4" w:space="0" w:color="000000"/>
              <w:left w:val="single" w:sz="4" w:space="0" w:color="000000"/>
              <w:bottom w:val="single" w:sz="4" w:space="0" w:color="000000"/>
              <w:right w:val="single" w:sz="4" w:space="0" w:color="000000"/>
            </w:tcBorders>
          </w:tcPr>
          <w:p w14:paraId="6D005102"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Flooding</w:t>
            </w:r>
          </w:p>
          <w:p w14:paraId="092E849F" w14:textId="77777777" w:rsidR="00A637BA" w:rsidRDefault="00000000" w:rsidP="00A637BA">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Parish Council </w:t>
            </w:r>
            <w:r w:rsidR="00A637BA">
              <w:rPr>
                <w:rFonts w:ascii="Arial-BoldMT" w:eastAsia="Arial-BoldMT" w:hAnsi="Arial-BoldMT" w:cs="Arial-BoldMT"/>
                <w:color w:val="000000"/>
                <w:sz w:val="20"/>
                <w:szCs w:val="20"/>
              </w:rPr>
              <w:t>agreed to form a sub committee with specific responsibility for the oversight of flooding issues.</w:t>
            </w:r>
          </w:p>
          <w:p w14:paraId="28B5AD12" w14:textId="7AB526CC" w:rsidR="001E56C6" w:rsidRDefault="00A637BA" w:rsidP="00A637BA">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Flooding group has recently met with OCC representatives and investigation suggests that the culvert by Burcot park requires clearance. The Parish agreed to submit an application to OCC for grant funding for remedial work</w:t>
            </w:r>
            <w:r w:rsidR="004D1E9C">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Burcot farm Lane also requires attention. The current investigation suggests that drainage to the </w:t>
            </w:r>
            <w:proofErr w:type="gramStart"/>
            <w:r>
              <w:rPr>
                <w:rFonts w:ascii="Arial-BoldMT" w:eastAsia="Arial-BoldMT" w:hAnsi="Arial-BoldMT" w:cs="Arial-BoldMT"/>
                <w:color w:val="000000"/>
                <w:sz w:val="20"/>
                <w:szCs w:val="20"/>
              </w:rPr>
              <w:t>River</w:t>
            </w:r>
            <w:proofErr w:type="gramEnd"/>
            <w:r>
              <w:rPr>
                <w:rFonts w:ascii="Arial-BoldMT" w:eastAsia="Arial-BoldMT" w:hAnsi="Arial-BoldMT" w:cs="Arial-BoldMT"/>
                <w:color w:val="000000"/>
                <w:sz w:val="20"/>
                <w:szCs w:val="20"/>
              </w:rPr>
              <w:t xml:space="preserve"> </w:t>
            </w:r>
            <w:r w:rsidR="004D1E9C">
              <w:rPr>
                <w:rFonts w:ascii="Arial-BoldMT" w:eastAsia="Arial-BoldMT" w:hAnsi="Arial-BoldMT" w:cs="Arial-BoldMT"/>
                <w:color w:val="000000"/>
                <w:sz w:val="20"/>
                <w:szCs w:val="20"/>
              </w:rPr>
              <w:t xml:space="preserve">Thames </w:t>
            </w:r>
            <w:r>
              <w:rPr>
                <w:rFonts w:ascii="Arial-BoldMT" w:eastAsia="Arial-BoldMT" w:hAnsi="Arial-BoldMT" w:cs="Arial-BoldMT"/>
                <w:color w:val="000000"/>
                <w:sz w:val="20"/>
                <w:szCs w:val="20"/>
              </w:rPr>
              <w:t>has been blocked by the new houses Burcot, which have been constructed over the previous drainage channel.</w:t>
            </w:r>
          </w:p>
          <w:p w14:paraId="5CBD5B1D" w14:textId="77777777" w:rsidR="001E56C6" w:rsidRDefault="001E56C6">
            <w:pPr>
              <w:keepNext/>
              <w:widowControl/>
              <w:pBdr>
                <w:top w:val="nil"/>
                <w:left w:val="nil"/>
                <w:bottom w:val="nil"/>
                <w:right w:val="nil"/>
                <w:between w:val="nil"/>
              </w:pBdr>
              <w:spacing w:after="160"/>
              <w:rPr>
                <w:rFonts w:ascii="Arial-BoldMT" w:eastAsia="Arial-BoldMT" w:hAnsi="Arial-BoldMT" w:cs="Arial-BoldMT"/>
                <w:color w:val="000000"/>
                <w:sz w:val="20"/>
                <w:szCs w:val="20"/>
              </w:rPr>
            </w:pPr>
          </w:p>
        </w:tc>
        <w:tc>
          <w:tcPr>
            <w:tcW w:w="1082" w:type="dxa"/>
            <w:tcBorders>
              <w:top w:val="single" w:sz="4" w:space="0" w:color="000000"/>
              <w:left w:val="single" w:sz="4" w:space="0" w:color="000000"/>
              <w:bottom w:val="single" w:sz="4" w:space="0" w:color="000000"/>
              <w:right w:val="single" w:sz="4" w:space="0" w:color="000000"/>
            </w:tcBorders>
          </w:tcPr>
          <w:p w14:paraId="675D3DA0"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074858F4"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743012B6" w14:textId="23CC7F26" w:rsidR="001E56C6" w:rsidRDefault="00215AD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7</w:t>
            </w:r>
          </w:p>
        </w:tc>
        <w:tc>
          <w:tcPr>
            <w:tcW w:w="10562" w:type="dxa"/>
            <w:tcBorders>
              <w:top w:val="single" w:sz="4" w:space="0" w:color="000000"/>
              <w:left w:val="single" w:sz="4" w:space="0" w:color="000000"/>
              <w:bottom w:val="single" w:sz="4" w:space="0" w:color="000000"/>
              <w:right w:val="single" w:sz="4" w:space="0" w:color="000000"/>
            </w:tcBorders>
          </w:tcPr>
          <w:p w14:paraId="734AD869" w14:textId="4B0DF05B"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Neighbourhood Development</w:t>
            </w:r>
            <w:r>
              <w:rPr>
                <w:rFonts w:ascii="Arial-BoldMT" w:eastAsia="Arial-BoldMT" w:hAnsi="Arial-BoldMT" w:cs="Arial-BoldMT"/>
                <w:b/>
                <w:sz w:val="20"/>
                <w:szCs w:val="20"/>
              </w:rPr>
              <w:t xml:space="preserve"> P</w:t>
            </w:r>
            <w:r>
              <w:rPr>
                <w:rFonts w:ascii="Arial-BoldMT" w:eastAsia="Arial-BoldMT" w:hAnsi="Arial-BoldMT" w:cs="Arial-BoldMT"/>
                <w:b/>
                <w:color w:val="000000"/>
                <w:sz w:val="20"/>
                <w:szCs w:val="20"/>
              </w:rPr>
              <w:t>lan</w:t>
            </w:r>
            <w:r w:rsidR="009125DE">
              <w:rPr>
                <w:rFonts w:ascii="Arial-BoldMT" w:eastAsia="Arial-BoldMT" w:hAnsi="Arial-BoldMT" w:cs="Arial-BoldMT"/>
                <w:b/>
                <w:color w:val="000000"/>
                <w:sz w:val="20"/>
                <w:szCs w:val="20"/>
              </w:rPr>
              <w:t>/ Neighbourhood Development Order</w:t>
            </w:r>
            <w:r>
              <w:rPr>
                <w:rFonts w:ascii="Arial-BoldMT" w:eastAsia="Arial-BoldMT" w:hAnsi="Arial-BoldMT" w:cs="Arial-BoldMT"/>
                <w:b/>
                <w:color w:val="000000"/>
                <w:sz w:val="20"/>
                <w:szCs w:val="20"/>
              </w:rPr>
              <w:t xml:space="preserve"> (NDP)</w:t>
            </w:r>
            <w:r w:rsidR="009125DE">
              <w:rPr>
                <w:rFonts w:ascii="Arial-BoldMT" w:eastAsia="Arial-BoldMT" w:hAnsi="Arial-BoldMT" w:cs="Arial-BoldMT"/>
                <w:b/>
                <w:color w:val="000000"/>
                <w:sz w:val="20"/>
                <w:szCs w:val="20"/>
              </w:rPr>
              <w:t>/NDO</w:t>
            </w:r>
          </w:p>
          <w:p w14:paraId="082C5EB9" w14:textId="6AA6BCBE" w:rsidR="009125DE" w:rsidRDefault="009125DE">
            <w:pPr>
              <w:keepNext/>
              <w:widowControl/>
              <w:pBdr>
                <w:top w:val="nil"/>
                <w:left w:val="nil"/>
                <w:bottom w:val="nil"/>
                <w:right w:val="nil"/>
                <w:between w:val="nil"/>
              </w:pBdr>
              <w:spacing w:after="160"/>
              <w:rPr>
                <w:rFonts w:ascii="Arial-BoldMT" w:eastAsia="Arial-BoldMT" w:hAnsi="Arial-BoldMT" w:cs="Arial-BoldMT"/>
                <w:bCs/>
                <w:color w:val="000000"/>
                <w:sz w:val="20"/>
                <w:szCs w:val="20"/>
              </w:rPr>
            </w:pPr>
            <w:r w:rsidRPr="009125DE">
              <w:rPr>
                <w:rFonts w:ascii="Arial-BoldMT" w:eastAsia="Arial-BoldMT" w:hAnsi="Arial-BoldMT" w:cs="Arial-BoldMT"/>
                <w:bCs/>
                <w:color w:val="000000"/>
                <w:sz w:val="20"/>
                <w:szCs w:val="20"/>
              </w:rPr>
              <w:t>It was noted that this is an issue that will be discussed at the forthcoming Parish Meeting.</w:t>
            </w:r>
            <w:r>
              <w:rPr>
                <w:rFonts w:ascii="Arial-BoldMT" w:eastAsia="Arial-BoldMT" w:hAnsi="Arial-BoldMT" w:cs="Arial-BoldMT"/>
                <w:bCs/>
                <w:color w:val="000000"/>
                <w:sz w:val="20"/>
                <w:szCs w:val="20"/>
              </w:rPr>
              <w:t xml:space="preserve"> Currently the Examiner is waiting to receive the Archaeology report that has been requested., and clarification of the Clarification note.</w:t>
            </w:r>
          </w:p>
          <w:p w14:paraId="39A44152" w14:textId="2AD299B1" w:rsidR="009125DE" w:rsidRDefault="009125DE">
            <w:pPr>
              <w:keepNext/>
              <w:widowControl/>
              <w:pBdr>
                <w:top w:val="nil"/>
                <w:left w:val="nil"/>
                <w:bottom w:val="nil"/>
                <w:right w:val="nil"/>
                <w:between w:val="nil"/>
              </w:pBdr>
              <w:spacing w:after="160"/>
              <w:rPr>
                <w:rFonts w:ascii="Arial-BoldMT" w:eastAsia="Arial-BoldMT" w:hAnsi="Arial-BoldMT" w:cs="Arial-BoldMT"/>
                <w:bCs/>
                <w:color w:val="000000"/>
                <w:sz w:val="20"/>
                <w:szCs w:val="20"/>
              </w:rPr>
            </w:pPr>
            <w:r>
              <w:rPr>
                <w:rFonts w:ascii="Arial-BoldMT" w:eastAsia="Arial-BoldMT" w:hAnsi="Arial-BoldMT" w:cs="Arial-BoldMT"/>
                <w:bCs/>
                <w:color w:val="000000"/>
                <w:sz w:val="20"/>
                <w:szCs w:val="20"/>
              </w:rPr>
              <w:t>All documents submitted are now published on the SODC website.</w:t>
            </w:r>
          </w:p>
          <w:p w14:paraId="69CE6E7F" w14:textId="129E4E08" w:rsidR="009125DE" w:rsidRDefault="009125DE" w:rsidP="009125DE">
            <w:pPr>
              <w:keepNext/>
              <w:widowControl/>
              <w:pBdr>
                <w:top w:val="nil"/>
                <w:left w:val="nil"/>
                <w:bottom w:val="nil"/>
                <w:right w:val="nil"/>
                <w:between w:val="nil"/>
              </w:pBdr>
              <w:spacing w:after="160"/>
              <w:rPr>
                <w:rFonts w:ascii="Arial-BoldMT" w:eastAsia="Arial-BoldMT" w:hAnsi="Arial-BoldMT" w:cs="Arial-BoldMT"/>
                <w:bCs/>
                <w:color w:val="000000"/>
                <w:sz w:val="20"/>
                <w:szCs w:val="20"/>
              </w:rPr>
            </w:pPr>
            <w:r>
              <w:rPr>
                <w:rFonts w:ascii="Arial-BoldMT" w:eastAsia="Arial-BoldMT" w:hAnsi="Arial-BoldMT" w:cs="Arial-BoldMT"/>
                <w:bCs/>
                <w:color w:val="000000"/>
                <w:sz w:val="20"/>
                <w:szCs w:val="20"/>
              </w:rPr>
              <w:t>The next steps are-</w:t>
            </w:r>
          </w:p>
          <w:p w14:paraId="4BC8EE12" w14:textId="22ECEE0E" w:rsidR="009125DE" w:rsidRDefault="009125DE" w:rsidP="009125DE">
            <w:pPr>
              <w:pStyle w:val="ListParagraph"/>
              <w:keepNext/>
              <w:numPr>
                <w:ilvl w:val="0"/>
                <w:numId w:val="5"/>
              </w:numPr>
              <w:pBdr>
                <w:top w:val="nil"/>
                <w:left w:val="nil"/>
                <w:bottom w:val="nil"/>
                <w:right w:val="nil"/>
                <w:between w:val="nil"/>
              </w:pBdr>
              <w:rPr>
                <w:rFonts w:ascii="Arial-BoldMT" w:eastAsia="Arial-BoldMT" w:hAnsi="Arial-BoldMT" w:cs="Arial-BoldMT"/>
                <w:bCs/>
                <w:color w:val="000000"/>
                <w:sz w:val="20"/>
                <w:szCs w:val="20"/>
              </w:rPr>
            </w:pPr>
            <w:r>
              <w:rPr>
                <w:rFonts w:ascii="Arial-BoldMT" w:eastAsia="Arial-BoldMT" w:hAnsi="Arial-BoldMT" w:cs="Arial-BoldMT"/>
                <w:bCs/>
                <w:color w:val="000000"/>
                <w:sz w:val="20"/>
                <w:szCs w:val="20"/>
              </w:rPr>
              <w:t>A consultation meeting with the Examiner on a date to be agreed, but probably in May. This is likely to include representatives of the Parish Council and the Steering group and consider issues of policy</w:t>
            </w:r>
          </w:p>
          <w:p w14:paraId="0C229901" w14:textId="46670C8A" w:rsidR="009125DE" w:rsidRDefault="009125DE" w:rsidP="009125DE">
            <w:pPr>
              <w:pStyle w:val="ListParagraph"/>
              <w:keepNext/>
              <w:numPr>
                <w:ilvl w:val="0"/>
                <w:numId w:val="5"/>
              </w:numPr>
              <w:pBdr>
                <w:top w:val="nil"/>
                <w:left w:val="nil"/>
                <w:bottom w:val="nil"/>
                <w:right w:val="nil"/>
                <w:between w:val="nil"/>
              </w:pBdr>
              <w:rPr>
                <w:rFonts w:ascii="Arial-BoldMT" w:eastAsia="Arial-BoldMT" w:hAnsi="Arial-BoldMT" w:cs="Arial-BoldMT"/>
                <w:bCs/>
                <w:color w:val="000000"/>
                <w:sz w:val="20"/>
                <w:szCs w:val="20"/>
              </w:rPr>
            </w:pPr>
            <w:r>
              <w:rPr>
                <w:rFonts w:ascii="Arial-BoldMT" w:eastAsia="Arial-BoldMT" w:hAnsi="Arial-BoldMT" w:cs="Arial-BoldMT"/>
                <w:bCs/>
                <w:color w:val="000000"/>
                <w:sz w:val="20"/>
                <w:szCs w:val="20"/>
              </w:rPr>
              <w:t>A public hearing on a date to be agreed, following appropriate recommendations by the Examiner.</w:t>
            </w:r>
          </w:p>
          <w:p w14:paraId="41C69B41" w14:textId="77777777" w:rsidR="009125DE" w:rsidRDefault="009125DE" w:rsidP="009125DE">
            <w:pPr>
              <w:pStyle w:val="ListParagraph"/>
              <w:keepNext/>
              <w:pBdr>
                <w:top w:val="nil"/>
                <w:left w:val="nil"/>
                <w:bottom w:val="nil"/>
                <w:right w:val="nil"/>
                <w:between w:val="nil"/>
              </w:pBdr>
              <w:rPr>
                <w:rFonts w:ascii="Arial-BoldMT" w:eastAsia="Arial-BoldMT" w:hAnsi="Arial-BoldMT" w:cs="Arial-BoldMT"/>
                <w:bCs/>
                <w:color w:val="000000"/>
                <w:sz w:val="20"/>
                <w:szCs w:val="20"/>
              </w:rPr>
            </w:pPr>
          </w:p>
          <w:p w14:paraId="381E762D" w14:textId="4908FE1E" w:rsidR="009125DE" w:rsidRDefault="009125DE" w:rsidP="009125DE">
            <w:pPr>
              <w:pStyle w:val="ListParagraph"/>
              <w:keepNext/>
              <w:pBdr>
                <w:top w:val="nil"/>
                <w:left w:val="nil"/>
                <w:bottom w:val="nil"/>
                <w:right w:val="nil"/>
                <w:between w:val="nil"/>
              </w:pBdr>
              <w:rPr>
                <w:rFonts w:ascii="Arial-BoldMT" w:eastAsia="Arial-BoldMT" w:hAnsi="Arial-BoldMT" w:cs="Arial-BoldMT"/>
                <w:bCs/>
                <w:color w:val="000000"/>
                <w:sz w:val="20"/>
                <w:szCs w:val="20"/>
              </w:rPr>
            </w:pPr>
            <w:r>
              <w:rPr>
                <w:rFonts w:ascii="Arial-BoldMT" w:eastAsia="Arial-BoldMT" w:hAnsi="Arial-BoldMT" w:cs="Arial-BoldMT"/>
                <w:bCs/>
                <w:color w:val="000000"/>
                <w:sz w:val="20"/>
                <w:szCs w:val="20"/>
              </w:rPr>
              <w:t xml:space="preserve">The Parish Council is the Qualifying Body for </w:t>
            </w:r>
            <w:r w:rsidR="00A637BA">
              <w:rPr>
                <w:rFonts w:ascii="Arial-BoldMT" w:eastAsia="Arial-BoldMT" w:hAnsi="Arial-BoldMT" w:cs="Arial-BoldMT"/>
                <w:bCs/>
                <w:color w:val="000000"/>
                <w:sz w:val="20"/>
                <w:szCs w:val="20"/>
              </w:rPr>
              <w:t xml:space="preserve">both </w:t>
            </w:r>
            <w:r>
              <w:rPr>
                <w:rFonts w:ascii="Arial-BoldMT" w:eastAsia="Arial-BoldMT" w:hAnsi="Arial-BoldMT" w:cs="Arial-BoldMT"/>
                <w:bCs/>
                <w:color w:val="000000"/>
                <w:sz w:val="20"/>
                <w:szCs w:val="20"/>
              </w:rPr>
              <w:t>the applications, and it may want to hold further discussion with the landowners.</w:t>
            </w:r>
          </w:p>
          <w:p w14:paraId="7B45E464" w14:textId="77777777" w:rsidR="009125DE" w:rsidRDefault="009125DE" w:rsidP="009125DE">
            <w:pPr>
              <w:pStyle w:val="ListParagraph"/>
              <w:keepNext/>
              <w:pBdr>
                <w:top w:val="nil"/>
                <w:left w:val="nil"/>
                <w:bottom w:val="nil"/>
                <w:right w:val="nil"/>
                <w:between w:val="nil"/>
              </w:pBdr>
              <w:rPr>
                <w:rFonts w:ascii="Arial-BoldMT" w:eastAsia="Arial-BoldMT" w:hAnsi="Arial-BoldMT" w:cs="Arial-BoldMT"/>
                <w:bCs/>
                <w:color w:val="000000"/>
                <w:sz w:val="20"/>
                <w:szCs w:val="20"/>
              </w:rPr>
            </w:pPr>
          </w:p>
          <w:p w14:paraId="67747CDC" w14:textId="343EF144" w:rsidR="001E56C6" w:rsidRDefault="009125DE" w:rsidP="009125DE">
            <w:pPr>
              <w:pStyle w:val="ListParagraph"/>
              <w:keepNext/>
              <w:pBdr>
                <w:top w:val="nil"/>
                <w:left w:val="nil"/>
                <w:bottom w:val="nil"/>
                <w:right w:val="nil"/>
                <w:between w:val="nil"/>
              </w:pBdr>
              <w:rPr>
                <w:rFonts w:ascii="Arial" w:eastAsia="Arial" w:hAnsi="Arial" w:cs="Arial"/>
                <w:color w:val="222222"/>
                <w:sz w:val="20"/>
                <w:szCs w:val="20"/>
              </w:rPr>
            </w:pPr>
            <w:r>
              <w:rPr>
                <w:rFonts w:ascii="Arial-BoldMT" w:eastAsia="Arial-BoldMT" w:hAnsi="Arial-BoldMT" w:cs="Arial-BoldMT"/>
                <w:bCs/>
                <w:color w:val="000000"/>
                <w:sz w:val="20"/>
                <w:szCs w:val="20"/>
              </w:rPr>
              <w:t xml:space="preserve">The Parish Council agreed unanimously that the response submitted to SODC for onward transmission to the Examiner </w:t>
            </w:r>
            <w:r w:rsidR="004D1E9C">
              <w:rPr>
                <w:rFonts w:ascii="Arial-BoldMT" w:eastAsia="Arial-BoldMT" w:hAnsi="Arial-BoldMT" w:cs="Arial-BoldMT"/>
                <w:bCs/>
                <w:color w:val="000000"/>
                <w:sz w:val="20"/>
                <w:szCs w:val="20"/>
              </w:rPr>
              <w:t>was</w:t>
            </w:r>
            <w:r>
              <w:rPr>
                <w:rFonts w:ascii="Arial-BoldMT" w:eastAsia="Arial-BoldMT" w:hAnsi="Arial-BoldMT" w:cs="Arial-BoldMT"/>
                <w:bCs/>
                <w:color w:val="000000"/>
                <w:sz w:val="20"/>
                <w:szCs w:val="20"/>
              </w:rPr>
              <w:t xml:space="preserve"> </w:t>
            </w:r>
            <w:r w:rsidR="00A637BA">
              <w:rPr>
                <w:rFonts w:ascii="Arial-BoldMT" w:eastAsia="Arial-BoldMT" w:hAnsi="Arial-BoldMT" w:cs="Arial-BoldMT"/>
                <w:bCs/>
                <w:color w:val="000000"/>
                <w:sz w:val="20"/>
                <w:szCs w:val="20"/>
              </w:rPr>
              <w:t>its</w:t>
            </w:r>
            <w:r>
              <w:rPr>
                <w:rFonts w:ascii="Arial-BoldMT" w:eastAsia="Arial-BoldMT" w:hAnsi="Arial-BoldMT" w:cs="Arial-BoldMT"/>
                <w:bCs/>
                <w:color w:val="000000"/>
                <w:sz w:val="20"/>
                <w:szCs w:val="20"/>
              </w:rPr>
              <w:t xml:space="preserve"> formal response to his enquiries from the Parish Council.</w:t>
            </w:r>
          </w:p>
          <w:p w14:paraId="7AE6F596" w14:textId="77777777" w:rsidR="001E56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5C8392C7" w14:textId="77777777" w:rsidR="001E56C6" w:rsidRDefault="001E56C6" w:rsidP="009125DE">
            <w:pPr>
              <w:widowControl/>
              <w:shd w:val="clear" w:color="auto" w:fill="FFFFFF"/>
              <w:rPr>
                <w:rFonts w:ascii="Arial-BoldMT" w:eastAsia="Arial-BoldMT" w:hAnsi="Arial-BoldMT" w:cs="Arial-BoldMT"/>
                <w:color w:val="000000"/>
                <w:sz w:val="20"/>
                <w:szCs w:val="20"/>
              </w:rPr>
            </w:pPr>
          </w:p>
        </w:tc>
        <w:tc>
          <w:tcPr>
            <w:tcW w:w="1082" w:type="dxa"/>
            <w:tcBorders>
              <w:top w:val="single" w:sz="4" w:space="0" w:color="000000"/>
              <w:left w:val="single" w:sz="4" w:space="0" w:color="000000"/>
              <w:bottom w:val="single" w:sz="4" w:space="0" w:color="000000"/>
              <w:right w:val="single" w:sz="4" w:space="0" w:color="000000"/>
            </w:tcBorders>
          </w:tcPr>
          <w:p w14:paraId="3EA2D168"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proofErr w:type="spellStart"/>
            <w:r>
              <w:rPr>
                <w:rFonts w:ascii="Arial-BoldMT" w:eastAsia="Arial-BoldMT" w:hAnsi="Arial-BoldMT" w:cs="Arial-BoldMT"/>
                <w:b/>
                <w:color w:val="000000"/>
                <w:sz w:val="20"/>
                <w:szCs w:val="20"/>
              </w:rPr>
              <w:t>uir</w:t>
            </w:r>
            <w:proofErr w:type="spellEnd"/>
          </w:p>
        </w:tc>
      </w:tr>
      <w:tr w:rsidR="001E56C6" w14:paraId="794226B0" w14:textId="77777777">
        <w:trPr>
          <w:trHeight w:val="3252"/>
          <w:jc w:val="center"/>
        </w:trPr>
        <w:tc>
          <w:tcPr>
            <w:tcW w:w="1199" w:type="dxa"/>
            <w:tcBorders>
              <w:top w:val="single" w:sz="4" w:space="0" w:color="000000"/>
              <w:left w:val="single" w:sz="4" w:space="0" w:color="000000"/>
              <w:right w:val="single" w:sz="4" w:space="0" w:color="000000"/>
            </w:tcBorders>
          </w:tcPr>
          <w:p w14:paraId="7D8937C4" w14:textId="050821F3" w:rsidR="001E56C6" w:rsidRDefault="00215AD8">
            <w:pPr>
              <w:widowControl/>
              <w:pBdr>
                <w:top w:val="nil"/>
                <w:left w:val="nil"/>
                <w:bottom w:val="nil"/>
                <w:right w:val="nil"/>
                <w:between w:val="nil"/>
              </w:pBdr>
              <w:ind w:left="720"/>
              <w:jc w:val="center"/>
              <w:rPr>
                <w:rFonts w:ascii="TrebuchetMS" w:eastAsia="TrebuchetMS" w:hAnsi="TrebuchetMS" w:cs="TrebuchetMS"/>
                <w:color w:val="000000"/>
              </w:rPr>
            </w:pPr>
            <w:r>
              <w:rPr>
                <w:rFonts w:ascii="TrebuchetMS" w:eastAsia="TrebuchetMS" w:hAnsi="TrebuchetMS" w:cs="TrebuchetMS"/>
                <w:color w:val="000000"/>
              </w:rPr>
              <w:lastRenderedPageBreak/>
              <w:t>8</w:t>
            </w:r>
          </w:p>
        </w:tc>
        <w:tc>
          <w:tcPr>
            <w:tcW w:w="10562" w:type="dxa"/>
            <w:tcBorders>
              <w:top w:val="single" w:sz="4" w:space="0" w:color="000000"/>
              <w:left w:val="single" w:sz="4" w:space="0" w:color="000000"/>
              <w:right w:val="single" w:sz="4" w:space="0" w:color="000000"/>
            </w:tcBorders>
          </w:tcPr>
          <w:p w14:paraId="142D6413"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Finance</w:t>
            </w:r>
            <w:r>
              <w:rPr>
                <w:rFonts w:ascii="Arial-BoldMT" w:eastAsia="Arial-BoldMT" w:hAnsi="Arial-BoldMT" w:cs="Arial-BoldMT"/>
                <w:color w:val="000000"/>
                <w:sz w:val="20"/>
                <w:szCs w:val="20"/>
              </w:rPr>
              <w:t xml:space="preserve"> </w:t>
            </w:r>
          </w:p>
          <w:p w14:paraId="2C64E8C6" w14:textId="77777777" w:rsidR="001E56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Council noted its financial position and authorized the following </w:t>
            </w:r>
            <w:proofErr w:type="gramStart"/>
            <w:r>
              <w:rPr>
                <w:rFonts w:ascii="Arial-BoldMT" w:eastAsia="Arial-BoldMT" w:hAnsi="Arial-BoldMT" w:cs="Arial-BoldMT"/>
                <w:color w:val="000000"/>
                <w:sz w:val="20"/>
                <w:szCs w:val="20"/>
              </w:rPr>
              <w:t>payments:-</w:t>
            </w:r>
            <w:proofErr w:type="gramEnd"/>
          </w:p>
          <w:tbl>
            <w:tblPr>
              <w:tblW w:w="7468" w:type="dxa"/>
              <w:tblLook w:val="04A0" w:firstRow="1" w:lastRow="0" w:firstColumn="1" w:lastColumn="0" w:noHBand="0" w:noVBand="1"/>
            </w:tblPr>
            <w:tblGrid>
              <w:gridCol w:w="3076"/>
              <w:gridCol w:w="3076"/>
              <w:gridCol w:w="1316"/>
            </w:tblGrid>
            <w:tr w:rsidR="00E4062F" w:rsidRPr="00E4062F" w14:paraId="454EF865" w14:textId="77777777" w:rsidTr="00E4062F">
              <w:trPr>
                <w:trHeight w:val="300"/>
              </w:trPr>
              <w:tc>
                <w:tcPr>
                  <w:tcW w:w="3076" w:type="dxa"/>
                  <w:tcBorders>
                    <w:top w:val="nil"/>
                    <w:left w:val="nil"/>
                    <w:bottom w:val="nil"/>
                    <w:right w:val="nil"/>
                  </w:tcBorders>
                  <w:shd w:val="clear" w:color="auto" w:fill="auto"/>
                  <w:noWrap/>
                  <w:vAlign w:val="bottom"/>
                  <w:hideMark/>
                </w:tcPr>
                <w:p w14:paraId="7108B2E4"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BT</w:t>
                  </w:r>
                </w:p>
              </w:tc>
              <w:tc>
                <w:tcPr>
                  <w:tcW w:w="3076" w:type="dxa"/>
                  <w:tcBorders>
                    <w:top w:val="nil"/>
                    <w:left w:val="nil"/>
                    <w:bottom w:val="nil"/>
                    <w:right w:val="nil"/>
                  </w:tcBorders>
                  <w:shd w:val="clear" w:color="auto" w:fill="auto"/>
                  <w:noWrap/>
                  <w:vAlign w:val="bottom"/>
                  <w:hideMark/>
                </w:tcPr>
                <w:p w14:paraId="75C3C91D"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VH internet</w:t>
                  </w:r>
                </w:p>
              </w:tc>
              <w:tc>
                <w:tcPr>
                  <w:tcW w:w="1316" w:type="dxa"/>
                  <w:tcBorders>
                    <w:top w:val="nil"/>
                    <w:left w:val="nil"/>
                    <w:bottom w:val="nil"/>
                    <w:right w:val="nil"/>
                  </w:tcBorders>
                  <w:shd w:val="clear" w:color="auto" w:fill="auto"/>
                  <w:noWrap/>
                  <w:vAlign w:val="bottom"/>
                  <w:hideMark/>
                </w:tcPr>
                <w:p w14:paraId="0AA3B477"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196.76</w:t>
                  </w:r>
                </w:p>
              </w:tc>
            </w:tr>
            <w:tr w:rsidR="00E4062F" w:rsidRPr="00E4062F" w14:paraId="2F9E974A" w14:textId="77777777" w:rsidTr="00E4062F">
              <w:trPr>
                <w:trHeight w:val="300"/>
              </w:trPr>
              <w:tc>
                <w:tcPr>
                  <w:tcW w:w="3076" w:type="dxa"/>
                  <w:tcBorders>
                    <w:top w:val="nil"/>
                    <w:left w:val="nil"/>
                    <w:bottom w:val="nil"/>
                    <w:right w:val="nil"/>
                  </w:tcBorders>
                  <w:shd w:val="clear" w:color="auto" w:fill="auto"/>
                  <w:noWrap/>
                  <w:vAlign w:val="bottom"/>
                  <w:hideMark/>
                </w:tcPr>
                <w:p w14:paraId="019C1941"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Google</w:t>
                  </w:r>
                </w:p>
              </w:tc>
              <w:tc>
                <w:tcPr>
                  <w:tcW w:w="3076" w:type="dxa"/>
                  <w:tcBorders>
                    <w:top w:val="nil"/>
                    <w:left w:val="nil"/>
                    <w:bottom w:val="nil"/>
                    <w:right w:val="nil"/>
                  </w:tcBorders>
                  <w:shd w:val="clear" w:color="auto" w:fill="auto"/>
                  <w:noWrap/>
                  <w:vAlign w:val="bottom"/>
                  <w:hideMark/>
                </w:tcPr>
                <w:p w14:paraId="5C818EEE"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IT</w:t>
                  </w:r>
                </w:p>
              </w:tc>
              <w:tc>
                <w:tcPr>
                  <w:tcW w:w="1316" w:type="dxa"/>
                  <w:tcBorders>
                    <w:top w:val="nil"/>
                    <w:left w:val="nil"/>
                    <w:bottom w:val="nil"/>
                    <w:right w:val="nil"/>
                  </w:tcBorders>
                  <w:shd w:val="clear" w:color="auto" w:fill="auto"/>
                  <w:noWrap/>
                  <w:vAlign w:val="bottom"/>
                  <w:hideMark/>
                </w:tcPr>
                <w:p w14:paraId="75509630"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42.00</w:t>
                  </w:r>
                </w:p>
              </w:tc>
            </w:tr>
            <w:tr w:rsidR="00E4062F" w:rsidRPr="00E4062F" w14:paraId="0748A349" w14:textId="77777777" w:rsidTr="00E4062F">
              <w:trPr>
                <w:trHeight w:val="300"/>
              </w:trPr>
              <w:tc>
                <w:tcPr>
                  <w:tcW w:w="3076" w:type="dxa"/>
                  <w:tcBorders>
                    <w:top w:val="nil"/>
                    <w:left w:val="nil"/>
                    <w:bottom w:val="nil"/>
                    <w:right w:val="nil"/>
                  </w:tcBorders>
                  <w:shd w:val="clear" w:color="auto" w:fill="auto"/>
                  <w:noWrap/>
                  <w:vAlign w:val="bottom"/>
                  <w:hideMark/>
                </w:tcPr>
                <w:p w14:paraId="721EC26E"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O Bowden</w:t>
                  </w:r>
                </w:p>
              </w:tc>
              <w:tc>
                <w:tcPr>
                  <w:tcW w:w="3076" w:type="dxa"/>
                  <w:tcBorders>
                    <w:top w:val="nil"/>
                    <w:left w:val="nil"/>
                    <w:bottom w:val="nil"/>
                    <w:right w:val="nil"/>
                  </w:tcBorders>
                  <w:shd w:val="clear" w:color="auto" w:fill="auto"/>
                  <w:noWrap/>
                  <w:vAlign w:val="bottom"/>
                  <w:hideMark/>
                </w:tcPr>
                <w:p w14:paraId="2115D9EB"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cleaner</w:t>
                  </w:r>
                </w:p>
              </w:tc>
              <w:tc>
                <w:tcPr>
                  <w:tcW w:w="1316" w:type="dxa"/>
                  <w:tcBorders>
                    <w:top w:val="nil"/>
                    <w:left w:val="nil"/>
                    <w:bottom w:val="nil"/>
                    <w:right w:val="nil"/>
                  </w:tcBorders>
                  <w:shd w:val="clear" w:color="auto" w:fill="auto"/>
                  <w:noWrap/>
                  <w:vAlign w:val="bottom"/>
                  <w:hideMark/>
                </w:tcPr>
                <w:p w14:paraId="01B491C3"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38.25</w:t>
                  </w:r>
                </w:p>
              </w:tc>
            </w:tr>
            <w:tr w:rsidR="00E4062F" w:rsidRPr="00E4062F" w14:paraId="232F9E4C" w14:textId="77777777" w:rsidTr="00E4062F">
              <w:trPr>
                <w:trHeight w:val="300"/>
              </w:trPr>
              <w:tc>
                <w:tcPr>
                  <w:tcW w:w="3076" w:type="dxa"/>
                  <w:tcBorders>
                    <w:top w:val="nil"/>
                    <w:left w:val="nil"/>
                    <w:bottom w:val="nil"/>
                    <w:right w:val="nil"/>
                  </w:tcBorders>
                  <w:shd w:val="clear" w:color="auto" w:fill="auto"/>
                  <w:noWrap/>
                  <w:vAlign w:val="bottom"/>
                  <w:hideMark/>
                </w:tcPr>
                <w:p w14:paraId="08ACD8E7"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A Lambourne</w:t>
                  </w:r>
                </w:p>
              </w:tc>
              <w:tc>
                <w:tcPr>
                  <w:tcW w:w="3076" w:type="dxa"/>
                  <w:tcBorders>
                    <w:top w:val="nil"/>
                    <w:left w:val="nil"/>
                    <w:bottom w:val="nil"/>
                    <w:right w:val="nil"/>
                  </w:tcBorders>
                  <w:shd w:val="clear" w:color="auto" w:fill="auto"/>
                  <w:noWrap/>
                  <w:vAlign w:val="bottom"/>
                  <w:hideMark/>
                </w:tcPr>
                <w:p w14:paraId="6A09D4EC"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Internal audit</w:t>
                  </w:r>
                </w:p>
              </w:tc>
              <w:tc>
                <w:tcPr>
                  <w:tcW w:w="1316" w:type="dxa"/>
                  <w:tcBorders>
                    <w:top w:val="nil"/>
                    <w:left w:val="nil"/>
                    <w:bottom w:val="nil"/>
                    <w:right w:val="nil"/>
                  </w:tcBorders>
                  <w:shd w:val="clear" w:color="auto" w:fill="auto"/>
                  <w:noWrap/>
                  <w:vAlign w:val="bottom"/>
                  <w:hideMark/>
                </w:tcPr>
                <w:p w14:paraId="737323C1"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35.00</w:t>
                  </w:r>
                </w:p>
              </w:tc>
            </w:tr>
            <w:tr w:rsidR="00E4062F" w:rsidRPr="00E4062F" w14:paraId="056B214B" w14:textId="77777777" w:rsidTr="00E4062F">
              <w:trPr>
                <w:trHeight w:val="300"/>
              </w:trPr>
              <w:tc>
                <w:tcPr>
                  <w:tcW w:w="3076" w:type="dxa"/>
                  <w:tcBorders>
                    <w:top w:val="nil"/>
                    <w:left w:val="nil"/>
                    <w:bottom w:val="nil"/>
                    <w:right w:val="nil"/>
                  </w:tcBorders>
                  <w:shd w:val="clear" w:color="auto" w:fill="auto"/>
                  <w:noWrap/>
                  <w:vAlign w:val="bottom"/>
                  <w:hideMark/>
                </w:tcPr>
                <w:p w14:paraId="74D894C2"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A Davies</w:t>
                  </w:r>
                </w:p>
              </w:tc>
              <w:tc>
                <w:tcPr>
                  <w:tcW w:w="3076" w:type="dxa"/>
                  <w:tcBorders>
                    <w:top w:val="nil"/>
                    <w:left w:val="nil"/>
                    <w:bottom w:val="nil"/>
                    <w:right w:val="nil"/>
                  </w:tcBorders>
                  <w:shd w:val="clear" w:color="auto" w:fill="auto"/>
                  <w:noWrap/>
                  <w:vAlign w:val="bottom"/>
                  <w:hideMark/>
                </w:tcPr>
                <w:p w14:paraId="33CFDDCC"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salary</w:t>
                  </w:r>
                </w:p>
              </w:tc>
              <w:tc>
                <w:tcPr>
                  <w:tcW w:w="1316" w:type="dxa"/>
                  <w:tcBorders>
                    <w:top w:val="nil"/>
                    <w:left w:val="nil"/>
                    <w:bottom w:val="nil"/>
                    <w:right w:val="nil"/>
                  </w:tcBorders>
                  <w:shd w:val="clear" w:color="auto" w:fill="auto"/>
                  <w:noWrap/>
                  <w:vAlign w:val="bottom"/>
                  <w:hideMark/>
                </w:tcPr>
                <w:p w14:paraId="683CF40A"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191.15</w:t>
                  </w:r>
                </w:p>
              </w:tc>
            </w:tr>
            <w:tr w:rsidR="00E4062F" w:rsidRPr="00E4062F" w14:paraId="7F669CFB" w14:textId="77777777" w:rsidTr="00E4062F">
              <w:trPr>
                <w:trHeight w:val="300"/>
              </w:trPr>
              <w:tc>
                <w:tcPr>
                  <w:tcW w:w="3076" w:type="dxa"/>
                  <w:tcBorders>
                    <w:top w:val="nil"/>
                    <w:left w:val="nil"/>
                    <w:bottom w:val="nil"/>
                    <w:right w:val="nil"/>
                  </w:tcBorders>
                  <w:shd w:val="clear" w:color="auto" w:fill="auto"/>
                  <w:noWrap/>
                  <w:vAlign w:val="bottom"/>
                  <w:hideMark/>
                </w:tcPr>
                <w:p w14:paraId="79E8DECF"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Play inspection Co</w:t>
                  </w:r>
                </w:p>
              </w:tc>
              <w:tc>
                <w:tcPr>
                  <w:tcW w:w="3076" w:type="dxa"/>
                  <w:tcBorders>
                    <w:top w:val="nil"/>
                    <w:left w:val="nil"/>
                    <w:bottom w:val="nil"/>
                    <w:right w:val="nil"/>
                  </w:tcBorders>
                  <w:shd w:val="clear" w:color="auto" w:fill="auto"/>
                  <w:noWrap/>
                  <w:vAlign w:val="bottom"/>
                  <w:hideMark/>
                </w:tcPr>
                <w:p w14:paraId="75B89D9D"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playground</w:t>
                  </w:r>
                </w:p>
              </w:tc>
              <w:tc>
                <w:tcPr>
                  <w:tcW w:w="1316" w:type="dxa"/>
                  <w:tcBorders>
                    <w:top w:val="nil"/>
                    <w:left w:val="nil"/>
                    <w:bottom w:val="nil"/>
                    <w:right w:val="nil"/>
                  </w:tcBorders>
                  <w:shd w:val="clear" w:color="auto" w:fill="auto"/>
                  <w:noWrap/>
                  <w:vAlign w:val="bottom"/>
                  <w:hideMark/>
                </w:tcPr>
                <w:p w14:paraId="1205B111"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99.00</w:t>
                  </w:r>
                </w:p>
              </w:tc>
            </w:tr>
            <w:tr w:rsidR="00E4062F" w:rsidRPr="00E4062F" w14:paraId="658D2D3A" w14:textId="77777777" w:rsidTr="00E4062F">
              <w:trPr>
                <w:trHeight w:val="300"/>
              </w:trPr>
              <w:tc>
                <w:tcPr>
                  <w:tcW w:w="3076" w:type="dxa"/>
                  <w:tcBorders>
                    <w:top w:val="nil"/>
                    <w:left w:val="nil"/>
                    <w:bottom w:val="nil"/>
                    <w:right w:val="nil"/>
                  </w:tcBorders>
                  <w:shd w:val="clear" w:color="auto" w:fill="auto"/>
                  <w:noWrap/>
                  <w:vAlign w:val="bottom"/>
                  <w:hideMark/>
                </w:tcPr>
                <w:p w14:paraId="1EA15826"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HMRC</w:t>
                  </w:r>
                </w:p>
              </w:tc>
              <w:tc>
                <w:tcPr>
                  <w:tcW w:w="3076" w:type="dxa"/>
                  <w:tcBorders>
                    <w:top w:val="nil"/>
                    <w:left w:val="nil"/>
                    <w:bottom w:val="nil"/>
                    <w:right w:val="nil"/>
                  </w:tcBorders>
                  <w:shd w:val="clear" w:color="auto" w:fill="auto"/>
                  <w:noWrap/>
                  <w:vAlign w:val="bottom"/>
                  <w:hideMark/>
                </w:tcPr>
                <w:p w14:paraId="2EBF7329"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cl tax</w:t>
                  </w:r>
                </w:p>
              </w:tc>
              <w:tc>
                <w:tcPr>
                  <w:tcW w:w="1316" w:type="dxa"/>
                  <w:tcBorders>
                    <w:top w:val="nil"/>
                    <w:left w:val="nil"/>
                    <w:bottom w:val="nil"/>
                    <w:right w:val="nil"/>
                  </w:tcBorders>
                  <w:shd w:val="clear" w:color="auto" w:fill="auto"/>
                  <w:noWrap/>
                  <w:vAlign w:val="bottom"/>
                  <w:hideMark/>
                </w:tcPr>
                <w:p w14:paraId="462DC937"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43.00</w:t>
                  </w:r>
                </w:p>
              </w:tc>
            </w:tr>
            <w:tr w:rsidR="00E4062F" w:rsidRPr="00E4062F" w14:paraId="59E59A52" w14:textId="77777777" w:rsidTr="00E4062F">
              <w:trPr>
                <w:trHeight w:val="300"/>
              </w:trPr>
              <w:tc>
                <w:tcPr>
                  <w:tcW w:w="3076" w:type="dxa"/>
                  <w:tcBorders>
                    <w:top w:val="nil"/>
                    <w:left w:val="nil"/>
                    <w:bottom w:val="nil"/>
                    <w:right w:val="nil"/>
                  </w:tcBorders>
                  <w:shd w:val="clear" w:color="auto" w:fill="auto"/>
                  <w:noWrap/>
                  <w:vAlign w:val="bottom"/>
                  <w:hideMark/>
                </w:tcPr>
                <w:p w14:paraId="740CF9A3"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SODC</w:t>
                  </w:r>
                </w:p>
              </w:tc>
              <w:tc>
                <w:tcPr>
                  <w:tcW w:w="3076" w:type="dxa"/>
                  <w:tcBorders>
                    <w:top w:val="nil"/>
                    <w:left w:val="nil"/>
                    <w:bottom w:val="nil"/>
                    <w:right w:val="nil"/>
                  </w:tcBorders>
                  <w:shd w:val="clear" w:color="auto" w:fill="auto"/>
                  <w:noWrap/>
                  <w:vAlign w:val="bottom"/>
                  <w:hideMark/>
                </w:tcPr>
                <w:p w14:paraId="30D1CDD0" w14:textId="77777777" w:rsidR="00E4062F" w:rsidRPr="00E4062F" w:rsidRDefault="00E4062F" w:rsidP="00E4062F">
                  <w:pPr>
                    <w:widowControl/>
                    <w:rPr>
                      <w:rFonts w:ascii="Arial" w:eastAsia="Times New Roman" w:hAnsi="Arial" w:cs="Arial"/>
                      <w:sz w:val="20"/>
                      <w:szCs w:val="20"/>
                      <w:lang w:val="en-GB"/>
                    </w:rPr>
                  </w:pPr>
                  <w:r w:rsidRPr="00E4062F">
                    <w:rPr>
                      <w:rFonts w:ascii="Arial" w:eastAsia="Times New Roman" w:hAnsi="Arial" w:cs="Arial"/>
                      <w:sz w:val="20"/>
                      <w:szCs w:val="20"/>
                      <w:lang w:val="en-GB"/>
                    </w:rPr>
                    <w:t>dog bin</w:t>
                  </w:r>
                </w:p>
              </w:tc>
              <w:tc>
                <w:tcPr>
                  <w:tcW w:w="1316" w:type="dxa"/>
                  <w:tcBorders>
                    <w:top w:val="nil"/>
                    <w:left w:val="nil"/>
                    <w:bottom w:val="nil"/>
                    <w:right w:val="nil"/>
                  </w:tcBorders>
                  <w:shd w:val="clear" w:color="auto" w:fill="auto"/>
                  <w:noWrap/>
                  <w:vAlign w:val="bottom"/>
                  <w:hideMark/>
                </w:tcPr>
                <w:p w14:paraId="5A611814" w14:textId="77777777" w:rsidR="00E4062F" w:rsidRPr="00E4062F" w:rsidRDefault="00E4062F" w:rsidP="00E4062F">
                  <w:pPr>
                    <w:widowControl/>
                    <w:jc w:val="right"/>
                    <w:rPr>
                      <w:rFonts w:ascii="Arial" w:eastAsia="Times New Roman" w:hAnsi="Arial" w:cs="Arial"/>
                      <w:sz w:val="20"/>
                      <w:szCs w:val="20"/>
                      <w:lang w:val="en-GB"/>
                    </w:rPr>
                  </w:pPr>
                  <w:r w:rsidRPr="00E4062F">
                    <w:rPr>
                      <w:rFonts w:ascii="Arial" w:eastAsia="Times New Roman" w:hAnsi="Arial" w:cs="Arial"/>
                      <w:sz w:val="20"/>
                      <w:szCs w:val="20"/>
                      <w:lang w:val="en-GB"/>
                    </w:rPr>
                    <w:t>39.66</w:t>
                  </w:r>
                </w:p>
              </w:tc>
            </w:tr>
            <w:tr w:rsidR="00E416FE" w:rsidRPr="00E4062F" w14:paraId="2629BBAC" w14:textId="77777777" w:rsidTr="00E4062F">
              <w:trPr>
                <w:trHeight w:val="300"/>
              </w:trPr>
              <w:tc>
                <w:tcPr>
                  <w:tcW w:w="3076" w:type="dxa"/>
                  <w:tcBorders>
                    <w:top w:val="nil"/>
                    <w:left w:val="nil"/>
                    <w:bottom w:val="nil"/>
                    <w:right w:val="nil"/>
                  </w:tcBorders>
                  <w:shd w:val="clear" w:color="auto" w:fill="auto"/>
                  <w:noWrap/>
                  <w:vAlign w:val="bottom"/>
                </w:tcPr>
                <w:p w14:paraId="2BE34196" w14:textId="77777777" w:rsidR="00E416FE" w:rsidRPr="00E4062F" w:rsidRDefault="00E416FE" w:rsidP="00E4062F">
                  <w:pPr>
                    <w:widowControl/>
                    <w:rPr>
                      <w:rFonts w:ascii="Arial" w:eastAsia="Times New Roman" w:hAnsi="Arial" w:cs="Arial"/>
                      <w:sz w:val="20"/>
                      <w:szCs w:val="20"/>
                      <w:lang w:val="en-GB"/>
                    </w:rPr>
                  </w:pPr>
                </w:p>
              </w:tc>
              <w:tc>
                <w:tcPr>
                  <w:tcW w:w="3076" w:type="dxa"/>
                  <w:tcBorders>
                    <w:top w:val="nil"/>
                    <w:left w:val="nil"/>
                    <w:bottom w:val="nil"/>
                    <w:right w:val="nil"/>
                  </w:tcBorders>
                  <w:shd w:val="clear" w:color="auto" w:fill="auto"/>
                  <w:noWrap/>
                  <w:vAlign w:val="bottom"/>
                </w:tcPr>
                <w:p w14:paraId="4857EA70" w14:textId="77777777" w:rsidR="00E416FE" w:rsidRPr="00E4062F" w:rsidRDefault="00E416FE" w:rsidP="00E4062F">
                  <w:pPr>
                    <w:widowControl/>
                    <w:rPr>
                      <w:rFonts w:ascii="Arial" w:eastAsia="Times New Roman" w:hAnsi="Arial" w:cs="Arial"/>
                      <w:sz w:val="20"/>
                      <w:szCs w:val="20"/>
                      <w:lang w:val="en-GB"/>
                    </w:rPr>
                  </w:pPr>
                </w:p>
              </w:tc>
              <w:tc>
                <w:tcPr>
                  <w:tcW w:w="1316" w:type="dxa"/>
                  <w:tcBorders>
                    <w:top w:val="nil"/>
                    <w:left w:val="nil"/>
                    <w:bottom w:val="nil"/>
                    <w:right w:val="nil"/>
                  </w:tcBorders>
                  <w:shd w:val="clear" w:color="auto" w:fill="auto"/>
                  <w:noWrap/>
                  <w:vAlign w:val="bottom"/>
                </w:tcPr>
                <w:p w14:paraId="6FC9A772" w14:textId="77777777" w:rsidR="00E416FE" w:rsidRPr="00E4062F" w:rsidRDefault="00E416FE" w:rsidP="00E4062F">
                  <w:pPr>
                    <w:widowControl/>
                    <w:jc w:val="right"/>
                    <w:rPr>
                      <w:rFonts w:ascii="Arial" w:eastAsia="Times New Roman" w:hAnsi="Arial" w:cs="Arial"/>
                      <w:sz w:val="20"/>
                      <w:szCs w:val="20"/>
                      <w:lang w:val="en-GB"/>
                    </w:rPr>
                  </w:pPr>
                </w:p>
              </w:tc>
            </w:tr>
            <w:tr w:rsidR="00E416FE" w:rsidRPr="00E4062F" w14:paraId="16A41DD6" w14:textId="77777777" w:rsidTr="00E4062F">
              <w:trPr>
                <w:trHeight w:val="300"/>
              </w:trPr>
              <w:tc>
                <w:tcPr>
                  <w:tcW w:w="3076" w:type="dxa"/>
                  <w:tcBorders>
                    <w:top w:val="nil"/>
                    <w:left w:val="nil"/>
                    <w:bottom w:val="nil"/>
                    <w:right w:val="nil"/>
                  </w:tcBorders>
                  <w:shd w:val="clear" w:color="auto" w:fill="auto"/>
                  <w:noWrap/>
                  <w:vAlign w:val="bottom"/>
                </w:tcPr>
                <w:p w14:paraId="16123CA1" w14:textId="77777777" w:rsidR="00E416FE" w:rsidRPr="00E4062F" w:rsidRDefault="00E416FE" w:rsidP="00E4062F">
                  <w:pPr>
                    <w:widowControl/>
                    <w:rPr>
                      <w:rFonts w:ascii="Arial" w:eastAsia="Times New Roman" w:hAnsi="Arial" w:cs="Arial"/>
                      <w:sz w:val="20"/>
                      <w:szCs w:val="20"/>
                      <w:lang w:val="en-GB"/>
                    </w:rPr>
                  </w:pPr>
                </w:p>
              </w:tc>
              <w:tc>
                <w:tcPr>
                  <w:tcW w:w="3076" w:type="dxa"/>
                  <w:tcBorders>
                    <w:top w:val="nil"/>
                    <w:left w:val="nil"/>
                    <w:bottom w:val="nil"/>
                    <w:right w:val="nil"/>
                  </w:tcBorders>
                  <w:shd w:val="clear" w:color="auto" w:fill="auto"/>
                  <w:noWrap/>
                  <w:vAlign w:val="bottom"/>
                </w:tcPr>
                <w:p w14:paraId="54ACB3D2" w14:textId="77777777" w:rsidR="00E416FE" w:rsidRPr="00E4062F" w:rsidRDefault="00E416FE" w:rsidP="00E4062F">
                  <w:pPr>
                    <w:widowControl/>
                    <w:rPr>
                      <w:rFonts w:ascii="Arial" w:eastAsia="Times New Roman" w:hAnsi="Arial" w:cs="Arial"/>
                      <w:sz w:val="20"/>
                      <w:szCs w:val="20"/>
                      <w:lang w:val="en-GB"/>
                    </w:rPr>
                  </w:pPr>
                </w:p>
              </w:tc>
              <w:tc>
                <w:tcPr>
                  <w:tcW w:w="1316" w:type="dxa"/>
                  <w:tcBorders>
                    <w:top w:val="nil"/>
                    <w:left w:val="nil"/>
                    <w:bottom w:val="nil"/>
                    <w:right w:val="nil"/>
                  </w:tcBorders>
                  <w:shd w:val="clear" w:color="auto" w:fill="auto"/>
                  <w:noWrap/>
                  <w:vAlign w:val="bottom"/>
                </w:tcPr>
                <w:p w14:paraId="007B5623" w14:textId="77777777" w:rsidR="00E416FE" w:rsidRPr="00E4062F" w:rsidRDefault="00E416FE" w:rsidP="00E4062F">
                  <w:pPr>
                    <w:widowControl/>
                    <w:jc w:val="right"/>
                    <w:rPr>
                      <w:rFonts w:ascii="Arial" w:eastAsia="Times New Roman" w:hAnsi="Arial" w:cs="Arial"/>
                      <w:sz w:val="20"/>
                      <w:szCs w:val="20"/>
                      <w:lang w:val="en-GB"/>
                    </w:rPr>
                  </w:pPr>
                </w:p>
              </w:tc>
            </w:tr>
          </w:tbl>
          <w:p w14:paraId="0BAE2D9E"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c>
          <w:tcPr>
            <w:tcW w:w="1082" w:type="dxa"/>
            <w:tcBorders>
              <w:top w:val="single" w:sz="4" w:space="0" w:color="000000"/>
              <w:left w:val="single" w:sz="4" w:space="0" w:color="000000"/>
              <w:right w:val="single" w:sz="4" w:space="0" w:color="000000"/>
            </w:tcBorders>
          </w:tcPr>
          <w:p w14:paraId="3418B78D"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33467C0F"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32120B24"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AD/CM</w:t>
            </w:r>
          </w:p>
        </w:tc>
      </w:tr>
      <w:tr w:rsidR="00E416FE" w14:paraId="1C3B155A" w14:textId="77777777">
        <w:trPr>
          <w:trHeight w:val="1096"/>
          <w:jc w:val="center"/>
        </w:trPr>
        <w:tc>
          <w:tcPr>
            <w:tcW w:w="1199" w:type="dxa"/>
            <w:tcBorders>
              <w:top w:val="single" w:sz="4" w:space="0" w:color="000000"/>
              <w:left w:val="single" w:sz="4" w:space="0" w:color="000000"/>
              <w:bottom w:val="single" w:sz="4" w:space="0" w:color="000000"/>
              <w:right w:val="single" w:sz="4" w:space="0" w:color="000000"/>
            </w:tcBorders>
          </w:tcPr>
          <w:p w14:paraId="29ADBE84" w14:textId="755C3794" w:rsidR="00E416FE"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9</w:t>
            </w:r>
          </w:p>
        </w:tc>
        <w:tc>
          <w:tcPr>
            <w:tcW w:w="10562" w:type="dxa"/>
            <w:tcBorders>
              <w:top w:val="single" w:sz="4" w:space="0" w:color="000000"/>
              <w:left w:val="single" w:sz="4" w:space="0" w:color="000000"/>
              <w:bottom w:val="single" w:sz="4" w:space="0" w:color="000000"/>
              <w:right w:val="single" w:sz="4" w:space="0" w:color="000000"/>
            </w:tcBorders>
          </w:tcPr>
          <w:p w14:paraId="4B379144" w14:textId="77777777" w:rsidR="00E416FE" w:rsidRDefault="00E416FE">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Audit</w:t>
            </w:r>
          </w:p>
          <w:p w14:paraId="2DCCB31F" w14:textId="034E51DE" w:rsidR="00E416FE" w:rsidRPr="00E416FE" w:rsidRDefault="00E416FE" w:rsidP="00E416FE">
            <w:pPr>
              <w:spacing w:line="360" w:lineRule="auto"/>
              <w:jc w:val="both"/>
              <w:rPr>
                <w:rFonts w:ascii="Arial" w:hAnsi="Arial" w:cs="Arial"/>
                <w:bCs/>
                <w:sz w:val="20"/>
                <w:szCs w:val="20"/>
              </w:rPr>
            </w:pPr>
            <w:r w:rsidRPr="00E416FE">
              <w:rPr>
                <w:rFonts w:ascii="Arial" w:hAnsi="Arial" w:cs="Arial"/>
                <w:bCs/>
                <w:sz w:val="20"/>
                <w:szCs w:val="20"/>
              </w:rPr>
              <w:t xml:space="preserve">The Parish Council noted and agreed its end of year accounts and its response to its Annual </w:t>
            </w:r>
            <w:r>
              <w:rPr>
                <w:rFonts w:ascii="Arial" w:hAnsi="Arial" w:cs="Arial"/>
                <w:bCs/>
                <w:sz w:val="20"/>
                <w:szCs w:val="20"/>
              </w:rPr>
              <w:t>G</w:t>
            </w:r>
            <w:r w:rsidRPr="00E416FE">
              <w:rPr>
                <w:rFonts w:ascii="Arial" w:hAnsi="Arial" w:cs="Arial"/>
                <w:bCs/>
                <w:sz w:val="20"/>
                <w:szCs w:val="20"/>
              </w:rPr>
              <w:t xml:space="preserve">overnance </w:t>
            </w:r>
            <w:r>
              <w:rPr>
                <w:rFonts w:ascii="Arial" w:hAnsi="Arial" w:cs="Arial"/>
                <w:bCs/>
                <w:sz w:val="20"/>
                <w:szCs w:val="20"/>
              </w:rPr>
              <w:t>R</w:t>
            </w:r>
            <w:r w:rsidRPr="00E416FE">
              <w:rPr>
                <w:rFonts w:ascii="Arial" w:hAnsi="Arial" w:cs="Arial"/>
                <w:bCs/>
                <w:sz w:val="20"/>
                <w:szCs w:val="20"/>
              </w:rPr>
              <w:t xml:space="preserve">eview. It also noted the Internal Auditor’s report, and </w:t>
            </w:r>
            <w:proofErr w:type="spellStart"/>
            <w:r w:rsidRPr="00E416FE">
              <w:rPr>
                <w:rFonts w:ascii="Arial" w:hAnsi="Arial" w:cs="Arial"/>
                <w:bCs/>
                <w:sz w:val="20"/>
                <w:szCs w:val="20"/>
              </w:rPr>
              <w:t>authorised</w:t>
            </w:r>
            <w:proofErr w:type="spellEnd"/>
            <w:r w:rsidRPr="00E416FE">
              <w:rPr>
                <w:rFonts w:ascii="Arial" w:hAnsi="Arial" w:cs="Arial"/>
                <w:bCs/>
                <w:sz w:val="20"/>
                <w:szCs w:val="20"/>
              </w:rPr>
              <w:t xml:space="preserve"> the Clerk and the Chairman to sign the documents forming the Annual Governance review.</w:t>
            </w:r>
          </w:p>
          <w:p w14:paraId="09729D75" w14:textId="742C5EAB" w:rsidR="00E416FE" w:rsidRDefault="00E416FE">
            <w:pPr>
              <w:keepNext/>
              <w:widowControl/>
              <w:pBdr>
                <w:top w:val="nil"/>
                <w:left w:val="nil"/>
                <w:bottom w:val="nil"/>
                <w:right w:val="nil"/>
                <w:between w:val="nil"/>
              </w:pBdr>
              <w:spacing w:after="160"/>
              <w:rPr>
                <w:rFonts w:ascii="Arial" w:eastAsia="Arial" w:hAnsi="Arial" w:cs="Arial"/>
                <w:b/>
                <w:color w:val="000000"/>
                <w:sz w:val="20"/>
                <w:szCs w:val="20"/>
              </w:rPr>
            </w:pPr>
          </w:p>
        </w:tc>
        <w:tc>
          <w:tcPr>
            <w:tcW w:w="1082" w:type="dxa"/>
            <w:tcBorders>
              <w:top w:val="single" w:sz="4" w:space="0" w:color="000000"/>
              <w:left w:val="single" w:sz="4" w:space="0" w:color="000000"/>
              <w:bottom w:val="single" w:sz="4" w:space="0" w:color="000000"/>
              <w:right w:val="single" w:sz="4" w:space="0" w:color="000000"/>
            </w:tcBorders>
          </w:tcPr>
          <w:p w14:paraId="0D0F3A45" w14:textId="77777777" w:rsidR="00E416FE" w:rsidRDefault="00E416FE">
            <w:pPr>
              <w:keepNext/>
              <w:widowControl/>
              <w:pBdr>
                <w:top w:val="nil"/>
                <w:left w:val="nil"/>
                <w:bottom w:val="nil"/>
                <w:right w:val="nil"/>
                <w:between w:val="nil"/>
              </w:pBdr>
              <w:spacing w:after="160"/>
              <w:rPr>
                <w:rFonts w:ascii="Arial" w:eastAsia="Arial" w:hAnsi="Arial" w:cs="Arial"/>
                <w:b/>
                <w:color w:val="000000"/>
                <w:sz w:val="20"/>
                <w:szCs w:val="20"/>
              </w:rPr>
            </w:pPr>
          </w:p>
        </w:tc>
      </w:tr>
      <w:tr w:rsidR="001E56C6" w14:paraId="2D978642" w14:textId="77777777">
        <w:trPr>
          <w:trHeight w:val="1096"/>
          <w:jc w:val="center"/>
        </w:trPr>
        <w:tc>
          <w:tcPr>
            <w:tcW w:w="1199" w:type="dxa"/>
            <w:tcBorders>
              <w:top w:val="single" w:sz="4" w:space="0" w:color="000000"/>
              <w:left w:val="single" w:sz="4" w:space="0" w:color="000000"/>
              <w:bottom w:val="single" w:sz="4" w:space="0" w:color="000000"/>
              <w:right w:val="single" w:sz="4" w:space="0" w:color="000000"/>
            </w:tcBorders>
          </w:tcPr>
          <w:p w14:paraId="79D31A21" w14:textId="568D3431"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10</w:t>
            </w:r>
          </w:p>
        </w:tc>
        <w:tc>
          <w:tcPr>
            <w:tcW w:w="10562" w:type="dxa"/>
            <w:tcBorders>
              <w:top w:val="single" w:sz="4" w:space="0" w:color="000000"/>
              <w:left w:val="single" w:sz="4" w:space="0" w:color="000000"/>
              <w:bottom w:val="single" w:sz="4" w:space="0" w:color="000000"/>
              <w:right w:val="single" w:sz="4" w:space="0" w:color="000000"/>
            </w:tcBorders>
          </w:tcPr>
          <w:p w14:paraId="329E6F48"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Planning Consultations.</w:t>
            </w:r>
          </w:p>
          <w:p w14:paraId="297DEFD0" w14:textId="77777777" w:rsidR="009574AD" w:rsidRPr="009574AD" w:rsidRDefault="00000000" w:rsidP="009574AD">
            <w:pPr>
              <w:shd w:val="clear" w:color="auto" w:fill="FFFFFF"/>
              <w:rPr>
                <w:rFonts w:ascii="Arial" w:hAnsi="Arial" w:cs="Arial"/>
                <w:color w:val="212529"/>
                <w:sz w:val="20"/>
                <w:szCs w:val="20"/>
              </w:rPr>
            </w:pPr>
            <w:hyperlink r:id="rId6" w:history="1">
              <w:r w:rsidR="009574AD" w:rsidRPr="009574AD">
                <w:rPr>
                  <w:rStyle w:val="Hyperlink"/>
                  <w:rFonts w:ascii="Arial" w:hAnsi="Arial" w:cs="Arial"/>
                  <w:b/>
                  <w:bCs/>
                  <w:color w:val="008094"/>
                  <w:sz w:val="20"/>
                  <w:szCs w:val="20"/>
                </w:rPr>
                <w:t>P24/S1335/N8A</w:t>
              </w:r>
            </w:hyperlink>
          </w:p>
          <w:p w14:paraId="5F65CB36"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Building F5 Culham Science Centre near Clifton Hampden OX14 3DB</w:t>
            </w:r>
          </w:p>
          <w:p w14:paraId="5F31CFD9"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Roof mounted solar PV panels to be installed on Building F5.</w:t>
            </w:r>
          </w:p>
          <w:p w14:paraId="30A8C9ED" w14:textId="77777777" w:rsidR="009574AD" w:rsidRPr="009574AD" w:rsidRDefault="00000000" w:rsidP="009574AD">
            <w:pPr>
              <w:shd w:val="clear" w:color="auto" w:fill="FFFFFF"/>
              <w:rPr>
                <w:rFonts w:ascii="Arial" w:hAnsi="Arial" w:cs="Arial"/>
                <w:color w:val="212529"/>
                <w:sz w:val="20"/>
                <w:szCs w:val="20"/>
              </w:rPr>
            </w:pPr>
            <w:hyperlink r:id="rId7" w:history="1">
              <w:r w:rsidR="009574AD" w:rsidRPr="009574AD">
                <w:rPr>
                  <w:rStyle w:val="Hyperlink"/>
                  <w:rFonts w:ascii="Arial" w:hAnsi="Arial" w:cs="Arial"/>
                  <w:b/>
                  <w:bCs/>
                  <w:color w:val="008094"/>
                  <w:sz w:val="20"/>
                  <w:szCs w:val="20"/>
                </w:rPr>
                <w:t>P24/S1333/LDP</w:t>
              </w:r>
            </w:hyperlink>
          </w:p>
          <w:p w14:paraId="56575AD8"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near Clifton Hampden OX14 3DB</w:t>
            </w:r>
          </w:p>
          <w:p w14:paraId="7044F0D3"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Proposed installation of microgeneration solar PV 38.18 (KW) - details plans are submitted.</w:t>
            </w:r>
          </w:p>
          <w:p w14:paraId="32CBD477" w14:textId="77777777" w:rsidR="009574AD" w:rsidRPr="009574AD" w:rsidRDefault="00000000" w:rsidP="009574AD">
            <w:pPr>
              <w:shd w:val="clear" w:color="auto" w:fill="FFFFFF"/>
              <w:rPr>
                <w:rFonts w:ascii="Arial" w:hAnsi="Arial" w:cs="Arial"/>
                <w:color w:val="212529"/>
                <w:sz w:val="20"/>
                <w:szCs w:val="20"/>
              </w:rPr>
            </w:pPr>
            <w:hyperlink r:id="rId8" w:history="1">
              <w:r w:rsidR="009574AD" w:rsidRPr="009574AD">
                <w:rPr>
                  <w:rStyle w:val="Hyperlink"/>
                  <w:rFonts w:ascii="Arial" w:hAnsi="Arial" w:cs="Arial"/>
                  <w:b/>
                  <w:bCs/>
                  <w:color w:val="008094"/>
                  <w:sz w:val="20"/>
                  <w:szCs w:val="20"/>
                </w:rPr>
                <w:t>P24/S1332/LDP</w:t>
              </w:r>
            </w:hyperlink>
          </w:p>
          <w:p w14:paraId="50A2A8A7"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near Clifton Hampden OX14 3DB</w:t>
            </w:r>
          </w:p>
          <w:p w14:paraId="0B2CFD31"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Proposed installation of microgeneration solar PV (41.50KW) - details plans are submitted.</w:t>
            </w:r>
          </w:p>
          <w:p w14:paraId="2AA73EC5" w14:textId="77777777" w:rsidR="009574AD" w:rsidRPr="009574AD" w:rsidRDefault="00000000" w:rsidP="009574AD">
            <w:pPr>
              <w:shd w:val="clear" w:color="auto" w:fill="FFFFFF"/>
              <w:rPr>
                <w:rFonts w:ascii="Arial" w:hAnsi="Arial" w:cs="Arial"/>
                <w:color w:val="212529"/>
                <w:sz w:val="20"/>
                <w:szCs w:val="20"/>
              </w:rPr>
            </w:pPr>
            <w:hyperlink r:id="rId9" w:history="1">
              <w:r w:rsidR="009574AD" w:rsidRPr="009574AD">
                <w:rPr>
                  <w:rStyle w:val="Hyperlink"/>
                  <w:rFonts w:ascii="Arial" w:hAnsi="Arial" w:cs="Arial"/>
                  <w:b/>
                  <w:bCs/>
                  <w:color w:val="008094"/>
                  <w:sz w:val="20"/>
                  <w:szCs w:val="20"/>
                </w:rPr>
                <w:t>P24/S1302/DIS</w:t>
              </w:r>
            </w:hyperlink>
          </w:p>
          <w:p w14:paraId="6D1FCE1A"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near Clifton Hampden OX14 3DB</w:t>
            </w:r>
          </w:p>
          <w:p w14:paraId="7832A0AC"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Discharge of condition 4 (Landscape and ecology management plan) on application P23/S2234/</w:t>
            </w:r>
            <w:proofErr w:type="gramStart"/>
            <w:r w:rsidRPr="009574AD">
              <w:rPr>
                <w:rFonts w:ascii="Arial" w:hAnsi="Arial" w:cs="Arial"/>
                <w:color w:val="212529"/>
                <w:sz w:val="20"/>
                <w:szCs w:val="20"/>
              </w:rPr>
              <w:t>FUL(</w:t>
            </w:r>
            <w:proofErr w:type="gramEnd"/>
            <w:r w:rsidRPr="009574AD">
              <w:rPr>
                <w:rFonts w:ascii="Arial" w:hAnsi="Arial" w:cs="Arial"/>
                <w:color w:val="212529"/>
                <w:sz w:val="20"/>
                <w:szCs w:val="20"/>
              </w:rPr>
              <w:t xml:space="preserve">Erection of a </w:t>
            </w:r>
            <w:proofErr w:type="spellStart"/>
            <w:r w:rsidRPr="009574AD">
              <w:rPr>
                <w:rFonts w:ascii="Arial" w:hAnsi="Arial" w:cs="Arial"/>
                <w:color w:val="212529"/>
                <w:sz w:val="20"/>
                <w:szCs w:val="20"/>
              </w:rPr>
              <w:t>containerised</w:t>
            </w:r>
            <w:proofErr w:type="spellEnd"/>
            <w:r w:rsidRPr="009574AD">
              <w:rPr>
                <w:rFonts w:ascii="Arial" w:hAnsi="Arial" w:cs="Arial"/>
                <w:color w:val="212529"/>
                <w:sz w:val="20"/>
                <w:szCs w:val="20"/>
              </w:rPr>
              <w:t xml:space="preserve"> laboratory, ancillary plant structures, associated fencing and access for a temporary period of up to four years).</w:t>
            </w:r>
          </w:p>
          <w:p w14:paraId="560B6784" w14:textId="77777777" w:rsidR="009574AD" w:rsidRPr="009574AD" w:rsidRDefault="00000000" w:rsidP="009574AD">
            <w:pPr>
              <w:shd w:val="clear" w:color="auto" w:fill="FFFFFF"/>
              <w:rPr>
                <w:rFonts w:ascii="Arial" w:hAnsi="Arial" w:cs="Arial"/>
                <w:color w:val="212529"/>
                <w:sz w:val="20"/>
                <w:szCs w:val="20"/>
              </w:rPr>
            </w:pPr>
            <w:hyperlink r:id="rId10" w:history="1">
              <w:r w:rsidR="009574AD" w:rsidRPr="009574AD">
                <w:rPr>
                  <w:rStyle w:val="Hyperlink"/>
                  <w:rFonts w:ascii="Arial" w:hAnsi="Arial" w:cs="Arial"/>
                  <w:b/>
                  <w:bCs/>
                  <w:color w:val="008094"/>
                  <w:sz w:val="20"/>
                  <w:szCs w:val="20"/>
                </w:rPr>
                <w:t>P24/S1234/LDE</w:t>
              </w:r>
            </w:hyperlink>
          </w:p>
          <w:p w14:paraId="0E8F169C"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The Burrows Abingdon Road Burcot OX14 3DP</w:t>
            </w:r>
          </w:p>
          <w:p w14:paraId="2263287A" w14:textId="77777777" w:rsid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Certificate of Lawful Existing Use for a residential dwellinghouse (Use Class C3(a)).</w:t>
            </w:r>
          </w:p>
          <w:p w14:paraId="2D0955C3" w14:textId="3E848875" w:rsidR="009574AD" w:rsidRPr="009574AD" w:rsidRDefault="009574AD" w:rsidP="009574AD">
            <w:pPr>
              <w:shd w:val="clear" w:color="auto" w:fill="FFFFFF"/>
              <w:rPr>
                <w:rFonts w:ascii="Arial" w:hAnsi="Arial" w:cs="Arial"/>
                <w:color w:val="212529"/>
                <w:sz w:val="20"/>
                <w:szCs w:val="20"/>
              </w:rPr>
            </w:pPr>
            <w:r>
              <w:rPr>
                <w:rFonts w:ascii="Arial" w:hAnsi="Arial" w:cs="Arial"/>
                <w:color w:val="212529"/>
                <w:sz w:val="20"/>
                <w:szCs w:val="20"/>
              </w:rPr>
              <w:t>No comments</w:t>
            </w:r>
          </w:p>
          <w:p w14:paraId="20551E21" w14:textId="77777777" w:rsidR="009574AD" w:rsidRPr="009574AD" w:rsidRDefault="00000000" w:rsidP="009574AD">
            <w:pPr>
              <w:shd w:val="clear" w:color="auto" w:fill="FFFFFF"/>
              <w:rPr>
                <w:rFonts w:ascii="Arial" w:hAnsi="Arial" w:cs="Arial"/>
                <w:color w:val="212529"/>
                <w:sz w:val="20"/>
                <w:szCs w:val="20"/>
              </w:rPr>
            </w:pPr>
            <w:hyperlink r:id="rId11" w:history="1">
              <w:r w:rsidR="009574AD" w:rsidRPr="009574AD">
                <w:rPr>
                  <w:rStyle w:val="Hyperlink"/>
                  <w:rFonts w:ascii="Arial" w:hAnsi="Arial" w:cs="Arial"/>
                  <w:b/>
                  <w:bCs/>
                  <w:color w:val="008094"/>
                  <w:sz w:val="20"/>
                  <w:szCs w:val="20"/>
                </w:rPr>
                <w:t>P24/S1216/DIS</w:t>
              </w:r>
            </w:hyperlink>
          </w:p>
          <w:p w14:paraId="7C71A2C3"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near Clifton Hampden OX14 3DB</w:t>
            </w:r>
          </w:p>
          <w:p w14:paraId="2E7E1DAF"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 xml:space="preserve">Discharge of conditions 5(Biodiversity offsetting) on application ref. P23/S2234/FUL (Erection of a </w:t>
            </w:r>
            <w:proofErr w:type="spellStart"/>
            <w:r w:rsidRPr="009574AD">
              <w:rPr>
                <w:rFonts w:ascii="Arial" w:hAnsi="Arial" w:cs="Arial"/>
                <w:color w:val="212529"/>
                <w:sz w:val="20"/>
                <w:szCs w:val="20"/>
              </w:rPr>
              <w:t>containerised</w:t>
            </w:r>
            <w:proofErr w:type="spellEnd"/>
            <w:r w:rsidRPr="009574AD">
              <w:rPr>
                <w:rFonts w:ascii="Arial" w:hAnsi="Arial" w:cs="Arial"/>
                <w:color w:val="212529"/>
                <w:sz w:val="20"/>
                <w:szCs w:val="20"/>
              </w:rPr>
              <w:t xml:space="preserve"> laboratory, ancillary plant structures, associated fencing and access for a temporary period of up to four years).</w:t>
            </w:r>
          </w:p>
          <w:p w14:paraId="02273BDC" w14:textId="77777777" w:rsidR="009574AD" w:rsidRPr="009574AD" w:rsidRDefault="00000000" w:rsidP="009574AD">
            <w:pPr>
              <w:shd w:val="clear" w:color="auto" w:fill="FFFFFF"/>
              <w:rPr>
                <w:rFonts w:ascii="Arial" w:hAnsi="Arial" w:cs="Arial"/>
                <w:color w:val="212529"/>
                <w:sz w:val="20"/>
                <w:szCs w:val="20"/>
              </w:rPr>
            </w:pPr>
            <w:hyperlink r:id="rId12" w:history="1">
              <w:r w:rsidR="009574AD" w:rsidRPr="009574AD">
                <w:rPr>
                  <w:rStyle w:val="Hyperlink"/>
                  <w:rFonts w:ascii="Arial" w:hAnsi="Arial" w:cs="Arial"/>
                  <w:b/>
                  <w:bCs/>
                  <w:color w:val="008094"/>
                  <w:sz w:val="20"/>
                  <w:szCs w:val="20"/>
                </w:rPr>
                <w:t>P24/S1215/DIS</w:t>
              </w:r>
            </w:hyperlink>
          </w:p>
          <w:p w14:paraId="36301980"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Nursery &amp; Preschool Culham Science Centre near Clifton Hampden OX14 3DB</w:t>
            </w:r>
          </w:p>
          <w:p w14:paraId="6E4F0E47"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Discharge of conditions 6 (surface water drainage works), 9 (foul water drainage) and 13 (water network improvements) on application P22/S1579/FUL (Construction of a support facility including research and development floorspace with associated landscaping).</w:t>
            </w:r>
          </w:p>
          <w:p w14:paraId="5FAE2574" w14:textId="77777777" w:rsidR="009574AD" w:rsidRPr="009574AD" w:rsidRDefault="00000000" w:rsidP="009574AD">
            <w:pPr>
              <w:shd w:val="clear" w:color="auto" w:fill="FFFFFF"/>
              <w:rPr>
                <w:rFonts w:ascii="Arial" w:hAnsi="Arial" w:cs="Arial"/>
                <w:color w:val="212529"/>
                <w:sz w:val="20"/>
                <w:szCs w:val="20"/>
              </w:rPr>
            </w:pPr>
            <w:hyperlink r:id="rId13" w:history="1">
              <w:r w:rsidR="009574AD" w:rsidRPr="009574AD">
                <w:rPr>
                  <w:rStyle w:val="Hyperlink"/>
                  <w:rFonts w:ascii="Arial" w:hAnsi="Arial" w:cs="Arial"/>
                  <w:b/>
                  <w:bCs/>
                  <w:color w:val="008094"/>
                  <w:sz w:val="20"/>
                  <w:szCs w:val="20"/>
                </w:rPr>
                <w:t>P24/S0977/FUL</w:t>
              </w:r>
            </w:hyperlink>
          </w:p>
          <w:p w14:paraId="36DFC9FA"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Nursery &amp; Preschool Culham Science Centre near Clifton Hampden OX14 3DB</w:t>
            </w:r>
          </w:p>
          <w:p w14:paraId="425458CE"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Erection of a new storage and support building with associated works.</w:t>
            </w:r>
          </w:p>
          <w:p w14:paraId="7AEDF2F8" w14:textId="77777777" w:rsidR="009574AD" w:rsidRPr="009574AD" w:rsidRDefault="00000000" w:rsidP="009574AD">
            <w:pPr>
              <w:shd w:val="clear" w:color="auto" w:fill="FFFFFF"/>
              <w:rPr>
                <w:rFonts w:ascii="Arial" w:hAnsi="Arial" w:cs="Arial"/>
                <w:color w:val="212529"/>
                <w:sz w:val="20"/>
                <w:szCs w:val="20"/>
              </w:rPr>
            </w:pPr>
            <w:hyperlink r:id="rId14" w:history="1">
              <w:r w:rsidR="009574AD" w:rsidRPr="009574AD">
                <w:rPr>
                  <w:rStyle w:val="Hyperlink"/>
                  <w:rFonts w:ascii="Arial" w:hAnsi="Arial" w:cs="Arial"/>
                  <w:b/>
                  <w:bCs/>
                  <w:color w:val="008094"/>
                  <w:sz w:val="20"/>
                  <w:szCs w:val="20"/>
                </w:rPr>
                <w:t>P24/S0922/DIS</w:t>
              </w:r>
            </w:hyperlink>
          </w:p>
          <w:p w14:paraId="158F186C"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Culham Science Centre Nursery &amp; Preschool Culham Science Centre near Clifton Hampden OX14 3DB</w:t>
            </w:r>
          </w:p>
          <w:p w14:paraId="2DA89252"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Discharge of condition 10 (Landscaping Scheme (trees and shrubs only) on application</w:t>
            </w:r>
            <w:r>
              <w:rPr>
                <w:rFonts w:ascii="Arial" w:hAnsi="Arial" w:cs="Arial"/>
                <w:color w:val="212529"/>
                <w:sz w:val="27"/>
                <w:szCs w:val="27"/>
              </w:rPr>
              <w:t xml:space="preserve"> </w:t>
            </w:r>
            <w:r w:rsidRPr="009574AD">
              <w:rPr>
                <w:rFonts w:ascii="Arial" w:hAnsi="Arial" w:cs="Arial"/>
                <w:color w:val="212529"/>
                <w:sz w:val="20"/>
                <w:szCs w:val="20"/>
              </w:rPr>
              <w:t>ref. P22/S1579/FUL</w:t>
            </w:r>
            <w:r>
              <w:rPr>
                <w:rFonts w:ascii="Arial" w:hAnsi="Arial" w:cs="Arial"/>
                <w:color w:val="212529"/>
                <w:sz w:val="27"/>
                <w:szCs w:val="27"/>
              </w:rPr>
              <w:t xml:space="preserve"> </w:t>
            </w:r>
            <w:r w:rsidRPr="009574AD">
              <w:rPr>
                <w:rFonts w:ascii="Arial" w:hAnsi="Arial" w:cs="Arial"/>
                <w:color w:val="212529"/>
                <w:sz w:val="20"/>
                <w:szCs w:val="20"/>
              </w:rPr>
              <w:lastRenderedPageBreak/>
              <w:t>(Construction of a support facility including research and development floorspace with associated landscaping).</w:t>
            </w:r>
          </w:p>
          <w:p w14:paraId="666A1004" w14:textId="77777777" w:rsidR="009574AD" w:rsidRPr="009574AD" w:rsidRDefault="00000000" w:rsidP="009574AD">
            <w:pPr>
              <w:shd w:val="clear" w:color="auto" w:fill="FFFFFF"/>
              <w:rPr>
                <w:rFonts w:ascii="Arial" w:hAnsi="Arial" w:cs="Arial"/>
                <w:color w:val="212529"/>
                <w:sz w:val="20"/>
                <w:szCs w:val="20"/>
              </w:rPr>
            </w:pPr>
            <w:hyperlink r:id="rId15" w:history="1">
              <w:r w:rsidR="009574AD" w:rsidRPr="009574AD">
                <w:rPr>
                  <w:rStyle w:val="Hyperlink"/>
                  <w:rFonts w:ascii="Arial" w:hAnsi="Arial" w:cs="Arial"/>
                  <w:b/>
                  <w:bCs/>
                  <w:color w:val="008094"/>
                  <w:sz w:val="20"/>
                  <w:szCs w:val="20"/>
                </w:rPr>
                <w:t>P24/S0735/HH</w:t>
              </w:r>
            </w:hyperlink>
          </w:p>
          <w:p w14:paraId="0DF55A73"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18 Burcot Park Burcot OX14 3DH</w:t>
            </w:r>
          </w:p>
          <w:p w14:paraId="189B9DF5"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 xml:space="preserve">Proposed single </w:t>
            </w:r>
            <w:proofErr w:type="spellStart"/>
            <w:r w:rsidRPr="009574AD">
              <w:rPr>
                <w:rFonts w:ascii="Arial" w:hAnsi="Arial" w:cs="Arial"/>
                <w:color w:val="212529"/>
                <w:sz w:val="20"/>
                <w:szCs w:val="20"/>
              </w:rPr>
              <w:t>storey</w:t>
            </w:r>
            <w:proofErr w:type="spellEnd"/>
            <w:r w:rsidRPr="009574AD">
              <w:rPr>
                <w:rFonts w:ascii="Arial" w:hAnsi="Arial" w:cs="Arial"/>
                <w:color w:val="212529"/>
                <w:sz w:val="20"/>
                <w:szCs w:val="20"/>
              </w:rPr>
              <w:t xml:space="preserve"> extension to the rear of the property and part conversion of existing garage.</w:t>
            </w:r>
          </w:p>
          <w:p w14:paraId="2E77F2B9" w14:textId="77777777" w:rsidR="009574AD" w:rsidRPr="009574AD" w:rsidRDefault="00000000" w:rsidP="009574AD">
            <w:pPr>
              <w:shd w:val="clear" w:color="auto" w:fill="FFFFFF"/>
              <w:rPr>
                <w:rFonts w:ascii="Arial" w:hAnsi="Arial" w:cs="Arial"/>
                <w:color w:val="212529"/>
                <w:sz w:val="20"/>
                <w:szCs w:val="20"/>
              </w:rPr>
            </w:pPr>
            <w:hyperlink r:id="rId16" w:history="1">
              <w:r w:rsidR="009574AD" w:rsidRPr="009574AD">
                <w:rPr>
                  <w:rStyle w:val="Hyperlink"/>
                  <w:rFonts w:ascii="Arial" w:hAnsi="Arial" w:cs="Arial"/>
                  <w:b/>
                  <w:bCs/>
                  <w:color w:val="008094"/>
                  <w:sz w:val="20"/>
                  <w:szCs w:val="20"/>
                </w:rPr>
                <w:t>P24/S0503/FUL</w:t>
              </w:r>
            </w:hyperlink>
          </w:p>
          <w:p w14:paraId="4AA760F3"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 xml:space="preserve">Land East of </w:t>
            </w:r>
            <w:proofErr w:type="spellStart"/>
            <w:r w:rsidRPr="009574AD">
              <w:rPr>
                <w:rFonts w:ascii="Arial" w:hAnsi="Arial" w:cs="Arial"/>
                <w:color w:val="212529"/>
                <w:sz w:val="20"/>
                <w:szCs w:val="20"/>
              </w:rPr>
              <w:t>Dinckley</w:t>
            </w:r>
            <w:proofErr w:type="spellEnd"/>
            <w:r w:rsidRPr="009574AD">
              <w:rPr>
                <w:rFonts w:ascii="Arial" w:hAnsi="Arial" w:cs="Arial"/>
                <w:color w:val="212529"/>
                <w:sz w:val="20"/>
                <w:szCs w:val="20"/>
              </w:rPr>
              <w:t xml:space="preserve"> Court Abingdon Road Burcot</w:t>
            </w:r>
          </w:p>
          <w:p w14:paraId="123F1788" w14:textId="77777777" w:rsid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 xml:space="preserve">Works to existing access to allow suitable access, erection of three dwellings with parking and garaging and related works including </w:t>
            </w:r>
            <w:proofErr w:type="gramStart"/>
            <w:r w:rsidRPr="009574AD">
              <w:rPr>
                <w:rFonts w:ascii="Arial" w:hAnsi="Arial" w:cs="Arial"/>
                <w:color w:val="212529"/>
                <w:sz w:val="20"/>
                <w:szCs w:val="20"/>
              </w:rPr>
              <w:t>landscaping.(</w:t>
            </w:r>
            <w:proofErr w:type="gramEnd"/>
            <w:r w:rsidRPr="009574AD">
              <w:rPr>
                <w:rFonts w:ascii="Arial" w:hAnsi="Arial" w:cs="Arial"/>
                <w:color w:val="212529"/>
                <w:sz w:val="20"/>
                <w:szCs w:val="20"/>
              </w:rPr>
              <w:t>as amended by plan received 4 April 2024 showing the bin stores).</w:t>
            </w:r>
          </w:p>
          <w:p w14:paraId="0059B060" w14:textId="73C27E4C" w:rsidR="009574AD" w:rsidRPr="009574AD" w:rsidRDefault="009574AD" w:rsidP="009574AD">
            <w:pPr>
              <w:shd w:val="clear" w:color="auto" w:fill="FFFFFF"/>
              <w:rPr>
                <w:rFonts w:ascii="Arial" w:hAnsi="Arial" w:cs="Arial"/>
                <w:color w:val="212529"/>
                <w:sz w:val="20"/>
                <w:szCs w:val="20"/>
              </w:rPr>
            </w:pPr>
            <w:r>
              <w:rPr>
                <w:rFonts w:ascii="Arial" w:hAnsi="Arial" w:cs="Arial"/>
                <w:color w:val="212529"/>
                <w:sz w:val="20"/>
                <w:szCs w:val="20"/>
              </w:rPr>
              <w:t xml:space="preserve">The parish Council agreed to oppose this application on the basis that the land was situated in the </w:t>
            </w:r>
            <w:proofErr w:type="gramStart"/>
            <w:r>
              <w:rPr>
                <w:rFonts w:ascii="Arial" w:hAnsi="Arial" w:cs="Arial"/>
                <w:color w:val="212529"/>
                <w:sz w:val="20"/>
                <w:szCs w:val="20"/>
              </w:rPr>
              <w:t>Green</w:t>
            </w:r>
            <w:proofErr w:type="gramEnd"/>
            <w:r>
              <w:rPr>
                <w:rFonts w:ascii="Arial" w:hAnsi="Arial" w:cs="Arial"/>
                <w:color w:val="212529"/>
                <w:sz w:val="20"/>
                <w:szCs w:val="20"/>
              </w:rPr>
              <w:t xml:space="preserve"> belt and there were no special circumstances and there was no need.</w:t>
            </w:r>
          </w:p>
          <w:p w14:paraId="713E90CB" w14:textId="77777777" w:rsidR="009574AD" w:rsidRPr="009574AD" w:rsidRDefault="00000000" w:rsidP="009574AD">
            <w:pPr>
              <w:shd w:val="clear" w:color="auto" w:fill="FFFFFF"/>
              <w:rPr>
                <w:rFonts w:ascii="Arial" w:hAnsi="Arial" w:cs="Arial"/>
                <w:color w:val="212529"/>
                <w:sz w:val="20"/>
                <w:szCs w:val="20"/>
              </w:rPr>
            </w:pPr>
            <w:hyperlink r:id="rId17" w:history="1">
              <w:r w:rsidR="009574AD" w:rsidRPr="009574AD">
                <w:rPr>
                  <w:rStyle w:val="Hyperlink"/>
                  <w:rFonts w:ascii="Arial" w:hAnsi="Arial" w:cs="Arial"/>
                  <w:b/>
                  <w:bCs/>
                  <w:color w:val="008094"/>
                  <w:sz w:val="20"/>
                  <w:szCs w:val="20"/>
                </w:rPr>
                <w:t>P24/S0311/DIS</w:t>
              </w:r>
            </w:hyperlink>
          </w:p>
          <w:p w14:paraId="0845BE20"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Land to the South of Creek End Burcot OX14 3DJ</w:t>
            </w:r>
          </w:p>
          <w:p w14:paraId="769B8732"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Discharge of condition 4 (Restoration of road and required repairs) in application P22/S1919/FUL Variation of conditions 2 (approved plans) &amp; 7 (materials) on application P21/S5345/FUL - dormer window added to approved garage, bay windows changed from flat top to pitched, doors removed from rear elevation and replaced with a window, and clay roof tile replaced with blue slate. (Variation of conditions 2 (Approved plans), 3 (Construction Traffic Management), 4 (Survey of road and required repairs), 5 (Tree Protection), 6 (Landscaping Scheme), 7 (External Materials), 8 (Parking and Turning), 9 (SW Drainage) and 10 (Foul drainage works) on application P19/S0058/FUL.) P22/S1919/FUL Conditions(s) Condition 4</w:t>
            </w:r>
          </w:p>
          <w:p w14:paraId="274DD561" w14:textId="77777777" w:rsidR="009574AD" w:rsidRPr="009574AD" w:rsidRDefault="00000000" w:rsidP="009574AD">
            <w:pPr>
              <w:shd w:val="clear" w:color="auto" w:fill="FFFFFF"/>
              <w:rPr>
                <w:rFonts w:ascii="Arial" w:hAnsi="Arial" w:cs="Arial"/>
                <w:color w:val="212529"/>
                <w:sz w:val="20"/>
                <w:szCs w:val="20"/>
              </w:rPr>
            </w:pPr>
            <w:hyperlink r:id="rId18" w:history="1">
              <w:r w:rsidR="009574AD" w:rsidRPr="009574AD">
                <w:rPr>
                  <w:rStyle w:val="Hyperlink"/>
                  <w:rFonts w:ascii="Arial" w:hAnsi="Arial" w:cs="Arial"/>
                  <w:b/>
                  <w:bCs/>
                  <w:color w:val="008094"/>
                  <w:sz w:val="20"/>
                  <w:szCs w:val="20"/>
                </w:rPr>
                <w:t>P24/S0403/FUL</w:t>
              </w:r>
            </w:hyperlink>
          </w:p>
          <w:p w14:paraId="6FFFAA86" w14:textId="77777777" w:rsidR="009574AD" w:rsidRP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Springfield Burcot OX14 3DP</w:t>
            </w:r>
          </w:p>
          <w:p w14:paraId="3E3DD10A" w14:textId="77777777" w:rsidR="009574AD" w:rsidRDefault="009574AD" w:rsidP="009574AD">
            <w:pPr>
              <w:shd w:val="clear" w:color="auto" w:fill="FFFFFF"/>
              <w:rPr>
                <w:rFonts w:ascii="Arial" w:hAnsi="Arial" w:cs="Arial"/>
                <w:color w:val="212529"/>
                <w:sz w:val="20"/>
                <w:szCs w:val="20"/>
              </w:rPr>
            </w:pPr>
            <w:r w:rsidRPr="009574AD">
              <w:rPr>
                <w:rFonts w:ascii="Arial" w:hAnsi="Arial" w:cs="Arial"/>
                <w:color w:val="212529"/>
                <w:sz w:val="20"/>
                <w:szCs w:val="20"/>
              </w:rPr>
              <w:t>Proposed erection of a new 5 bed replacement family detached home with parking and refuse facilities.</w:t>
            </w:r>
          </w:p>
          <w:p w14:paraId="0D04F2DE" w14:textId="362260BA" w:rsidR="009574AD" w:rsidRPr="009574AD" w:rsidRDefault="009574AD" w:rsidP="009574AD">
            <w:pPr>
              <w:shd w:val="clear" w:color="auto" w:fill="FFFFFF"/>
              <w:rPr>
                <w:rFonts w:ascii="Arial" w:hAnsi="Arial" w:cs="Arial"/>
                <w:color w:val="212529"/>
                <w:sz w:val="20"/>
                <w:szCs w:val="20"/>
              </w:rPr>
            </w:pPr>
            <w:r>
              <w:rPr>
                <w:rFonts w:ascii="Arial" w:hAnsi="Arial" w:cs="Arial"/>
                <w:color w:val="212529"/>
                <w:sz w:val="20"/>
                <w:szCs w:val="20"/>
              </w:rPr>
              <w:t>No objection.</w:t>
            </w:r>
          </w:p>
          <w:p w14:paraId="26F966A3" w14:textId="77777777" w:rsidR="001E56C6" w:rsidRDefault="001E56C6" w:rsidP="00E4062F">
            <w:pPr>
              <w:shd w:val="clear" w:color="auto" w:fill="FFFFFF"/>
              <w:rPr>
                <w:rFonts w:ascii="Arial" w:eastAsia="Arial" w:hAnsi="Arial" w:cs="Arial"/>
                <w:b/>
                <w:color w:val="000000"/>
                <w:sz w:val="20"/>
                <w:szCs w:val="20"/>
              </w:rPr>
            </w:pPr>
          </w:p>
        </w:tc>
        <w:tc>
          <w:tcPr>
            <w:tcW w:w="1082" w:type="dxa"/>
            <w:tcBorders>
              <w:top w:val="single" w:sz="4" w:space="0" w:color="000000"/>
              <w:left w:val="single" w:sz="4" w:space="0" w:color="000000"/>
              <w:bottom w:val="single" w:sz="4" w:space="0" w:color="000000"/>
              <w:right w:val="single" w:sz="4" w:space="0" w:color="000000"/>
            </w:tcBorders>
          </w:tcPr>
          <w:p w14:paraId="48E349BD"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p w14:paraId="5290BF49"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p w14:paraId="16073561"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CM/AD</w:t>
            </w:r>
          </w:p>
        </w:tc>
      </w:tr>
      <w:tr w:rsidR="001E56C6" w14:paraId="05A064A9"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9065869" w14:textId="44BF02A0"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11</w:t>
            </w:r>
          </w:p>
        </w:tc>
        <w:tc>
          <w:tcPr>
            <w:tcW w:w="10562" w:type="dxa"/>
            <w:tcBorders>
              <w:top w:val="single" w:sz="4" w:space="0" w:color="000000"/>
              <w:left w:val="single" w:sz="4" w:space="0" w:color="000000"/>
              <w:bottom w:val="single" w:sz="4" w:space="0" w:color="000000"/>
              <w:right w:val="single" w:sz="4" w:space="0" w:color="000000"/>
            </w:tcBorders>
          </w:tcPr>
          <w:p w14:paraId="737A8417"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Recreation ground</w:t>
            </w:r>
          </w:p>
          <w:p w14:paraId="064BEBF4" w14:textId="28CD92C2" w:rsidR="00F533BB"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w:t>
            </w:r>
            <w:r w:rsidR="00F533BB">
              <w:rPr>
                <w:rFonts w:ascii="Arial-BoldMT" w:eastAsia="Arial-BoldMT" w:hAnsi="Arial-BoldMT" w:cs="Arial-BoldMT"/>
                <w:color w:val="000000"/>
                <w:sz w:val="20"/>
                <w:szCs w:val="20"/>
              </w:rPr>
              <w:t xml:space="preserve">Parish Council agreed that </w:t>
            </w:r>
            <w:r w:rsidR="00E4062F">
              <w:rPr>
                <w:rFonts w:ascii="Arial-BoldMT" w:eastAsia="Arial-BoldMT" w:hAnsi="Arial-BoldMT" w:cs="Arial-BoldMT"/>
                <w:color w:val="000000"/>
                <w:sz w:val="20"/>
                <w:szCs w:val="20"/>
              </w:rPr>
              <w:t xml:space="preserve">remedial </w:t>
            </w:r>
            <w:r w:rsidR="00F533BB">
              <w:rPr>
                <w:rFonts w:ascii="Arial-BoldMT" w:eastAsia="Arial-BoldMT" w:hAnsi="Arial-BoldMT" w:cs="Arial-BoldMT"/>
                <w:color w:val="000000"/>
                <w:sz w:val="20"/>
                <w:szCs w:val="20"/>
              </w:rPr>
              <w:t xml:space="preserve">work the subject of </w:t>
            </w:r>
            <w:r w:rsidR="00E4062F">
              <w:rPr>
                <w:rFonts w:ascii="Arial-BoldMT" w:eastAsia="Arial-BoldMT" w:hAnsi="Arial-BoldMT" w:cs="Arial-BoldMT"/>
                <w:color w:val="000000"/>
                <w:sz w:val="20"/>
                <w:szCs w:val="20"/>
              </w:rPr>
              <w:t>a</w:t>
            </w:r>
            <w:r w:rsidR="00F533BB">
              <w:rPr>
                <w:rFonts w:ascii="Arial-BoldMT" w:eastAsia="Arial-BoldMT" w:hAnsi="Arial-BoldMT" w:cs="Arial-BoldMT"/>
                <w:color w:val="000000"/>
                <w:sz w:val="20"/>
                <w:szCs w:val="20"/>
              </w:rPr>
              <w:t xml:space="preserve"> quote should be carried out as soon as possible. The </w:t>
            </w:r>
            <w:r w:rsidR="00E4062F">
              <w:rPr>
                <w:rFonts w:ascii="Arial-BoldMT" w:eastAsia="Arial-BoldMT" w:hAnsi="Arial-BoldMT" w:cs="Arial-BoldMT"/>
                <w:color w:val="000000"/>
                <w:sz w:val="20"/>
                <w:szCs w:val="20"/>
              </w:rPr>
              <w:t>P</w:t>
            </w:r>
            <w:r w:rsidR="00F533BB">
              <w:rPr>
                <w:rFonts w:ascii="Arial-BoldMT" w:eastAsia="Arial-BoldMT" w:hAnsi="Arial-BoldMT" w:cs="Arial-BoldMT"/>
                <w:color w:val="000000"/>
                <w:sz w:val="20"/>
                <w:szCs w:val="20"/>
              </w:rPr>
              <w:t xml:space="preserve">arish Council </w:t>
            </w:r>
            <w:r w:rsidR="00E4062F">
              <w:rPr>
                <w:rFonts w:ascii="Arial-BoldMT" w:eastAsia="Arial-BoldMT" w:hAnsi="Arial-BoldMT" w:cs="Arial-BoldMT"/>
                <w:color w:val="000000"/>
                <w:sz w:val="20"/>
                <w:szCs w:val="20"/>
              </w:rPr>
              <w:t xml:space="preserve">also </w:t>
            </w:r>
            <w:r w:rsidR="00F533BB">
              <w:rPr>
                <w:rFonts w:ascii="Arial-BoldMT" w:eastAsia="Arial-BoldMT" w:hAnsi="Arial-BoldMT" w:cs="Arial-BoldMT"/>
                <w:color w:val="000000"/>
                <w:sz w:val="20"/>
                <w:szCs w:val="20"/>
              </w:rPr>
              <w:t xml:space="preserve">confirmed in principle that they would support the work needed this year to repair the gang mowers used by the </w:t>
            </w:r>
            <w:r w:rsidR="004D1E9C">
              <w:rPr>
                <w:rFonts w:ascii="Arial-BoldMT" w:eastAsia="Arial-BoldMT" w:hAnsi="Arial-BoldMT" w:cs="Arial-BoldMT"/>
                <w:color w:val="000000"/>
                <w:sz w:val="20"/>
                <w:szCs w:val="20"/>
              </w:rPr>
              <w:t>C</w:t>
            </w:r>
            <w:r w:rsidR="00F533BB">
              <w:rPr>
                <w:rFonts w:ascii="Arial-BoldMT" w:eastAsia="Arial-BoldMT" w:hAnsi="Arial-BoldMT" w:cs="Arial-BoldMT"/>
                <w:color w:val="000000"/>
                <w:sz w:val="20"/>
                <w:szCs w:val="20"/>
              </w:rPr>
              <w:t>ricket Club to maintain the grass at the recreation ground.</w:t>
            </w:r>
          </w:p>
          <w:p w14:paraId="3E2A5F4A" w14:textId="042F1235" w:rsidR="001E56C6" w:rsidRDefault="00F533BB">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Council agreed that the hedges around the play area should </w:t>
            </w:r>
            <w:r w:rsidR="004D1E9C">
              <w:rPr>
                <w:rFonts w:ascii="Arial-BoldMT" w:eastAsia="Arial-BoldMT" w:hAnsi="Arial-BoldMT" w:cs="Arial-BoldMT"/>
                <w:color w:val="000000"/>
                <w:sz w:val="20"/>
                <w:szCs w:val="20"/>
              </w:rPr>
              <w:t xml:space="preserve">also </w:t>
            </w:r>
            <w:r>
              <w:rPr>
                <w:rFonts w:ascii="Arial-BoldMT" w:eastAsia="Arial-BoldMT" w:hAnsi="Arial-BoldMT" w:cs="Arial-BoldMT"/>
                <w:color w:val="000000"/>
                <w:sz w:val="20"/>
                <w:szCs w:val="20"/>
              </w:rPr>
              <w:t>be cut back.</w:t>
            </w:r>
          </w:p>
        </w:tc>
        <w:tc>
          <w:tcPr>
            <w:tcW w:w="1082" w:type="dxa"/>
            <w:tcBorders>
              <w:top w:val="single" w:sz="4" w:space="0" w:color="000000"/>
              <w:left w:val="single" w:sz="4" w:space="0" w:color="000000"/>
              <w:bottom w:val="single" w:sz="4" w:space="0" w:color="000000"/>
              <w:right w:val="single" w:sz="4" w:space="0" w:color="000000"/>
            </w:tcBorders>
          </w:tcPr>
          <w:p w14:paraId="7A967A50"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79DF467F"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CM/AD</w:t>
            </w:r>
          </w:p>
        </w:tc>
      </w:tr>
      <w:tr w:rsidR="001E56C6" w14:paraId="14DB64C8"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754257DF" w14:textId="17A91207"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12</w:t>
            </w:r>
          </w:p>
        </w:tc>
        <w:tc>
          <w:tcPr>
            <w:tcW w:w="10562" w:type="dxa"/>
            <w:tcBorders>
              <w:top w:val="single" w:sz="4" w:space="0" w:color="000000"/>
              <w:left w:val="single" w:sz="4" w:space="0" w:color="000000"/>
              <w:bottom w:val="single" w:sz="4" w:space="0" w:color="000000"/>
              <w:right w:val="single" w:sz="4" w:space="0" w:color="000000"/>
            </w:tcBorders>
          </w:tcPr>
          <w:p w14:paraId="0D31F3DC" w14:textId="77777777" w:rsidR="001E56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b/>
                <w:color w:val="000000"/>
                <w:sz w:val="20"/>
                <w:szCs w:val="20"/>
              </w:rPr>
              <w:t>Village Hall</w:t>
            </w:r>
          </w:p>
          <w:p w14:paraId="5064FD7C" w14:textId="77777777" w:rsidR="001E56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Ongoing.  </w:t>
            </w:r>
          </w:p>
        </w:tc>
        <w:tc>
          <w:tcPr>
            <w:tcW w:w="1082" w:type="dxa"/>
            <w:tcBorders>
              <w:top w:val="single" w:sz="4" w:space="0" w:color="000000"/>
              <w:left w:val="single" w:sz="4" w:space="0" w:color="000000"/>
              <w:bottom w:val="single" w:sz="4" w:space="0" w:color="000000"/>
              <w:right w:val="single" w:sz="4" w:space="0" w:color="000000"/>
            </w:tcBorders>
          </w:tcPr>
          <w:p w14:paraId="4D5D7196"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5F3B0085"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3FB6059A" w14:textId="1AE986DA"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13</w:t>
            </w:r>
          </w:p>
        </w:tc>
        <w:tc>
          <w:tcPr>
            <w:tcW w:w="10562" w:type="dxa"/>
            <w:tcBorders>
              <w:top w:val="single" w:sz="4" w:space="0" w:color="000000"/>
              <w:left w:val="single" w:sz="4" w:space="0" w:color="000000"/>
              <w:bottom w:val="single" w:sz="4" w:space="0" w:color="000000"/>
              <w:right w:val="single" w:sz="4" w:space="0" w:color="000000"/>
            </w:tcBorders>
          </w:tcPr>
          <w:p w14:paraId="4501C095"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HIF1</w:t>
            </w:r>
          </w:p>
          <w:p w14:paraId="6F45F396" w14:textId="75A68D2F" w:rsidR="001E56C6" w:rsidRDefault="00F533BB">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Closing speeches at the inquiry into the proposals for a river crossing will take place on 23</w:t>
            </w:r>
            <w:r w:rsidRPr="00F533BB">
              <w:rPr>
                <w:rFonts w:ascii="Arial-BoldMT" w:eastAsia="Arial-BoldMT" w:hAnsi="Arial-BoldMT" w:cs="Arial-BoldMT"/>
                <w:color w:val="000000"/>
                <w:sz w:val="20"/>
                <w:szCs w:val="20"/>
                <w:vertAlign w:val="superscript"/>
              </w:rPr>
              <w:t>rd</w:t>
            </w:r>
            <w:r>
              <w:rPr>
                <w:rFonts w:ascii="Arial-BoldMT" w:eastAsia="Arial-BoldMT" w:hAnsi="Arial-BoldMT" w:cs="Arial-BoldMT"/>
                <w:color w:val="000000"/>
                <w:sz w:val="20"/>
                <w:szCs w:val="20"/>
              </w:rPr>
              <w:t xml:space="preserve"> April. The Inspector plans to make a site visit, and then write </w:t>
            </w:r>
            <w:r w:rsidR="00E4062F">
              <w:rPr>
                <w:rFonts w:ascii="Arial-BoldMT" w:eastAsia="Arial-BoldMT" w:hAnsi="Arial-BoldMT" w:cs="Arial-BoldMT"/>
                <w:color w:val="000000"/>
                <w:sz w:val="20"/>
                <w:szCs w:val="20"/>
              </w:rPr>
              <w:t xml:space="preserve">up </w:t>
            </w:r>
            <w:r>
              <w:rPr>
                <w:rFonts w:ascii="Arial-BoldMT" w:eastAsia="Arial-BoldMT" w:hAnsi="Arial-BoldMT" w:cs="Arial-BoldMT"/>
                <w:color w:val="000000"/>
                <w:sz w:val="20"/>
                <w:szCs w:val="20"/>
              </w:rPr>
              <w:t>a report</w:t>
            </w:r>
            <w:r w:rsidR="00E4062F">
              <w:rPr>
                <w:rFonts w:ascii="Arial-BoldMT" w:eastAsia="Arial-BoldMT" w:hAnsi="Arial-BoldMT" w:cs="Arial-BoldMT"/>
                <w:color w:val="000000"/>
                <w:sz w:val="20"/>
                <w:szCs w:val="20"/>
              </w:rPr>
              <w:t xml:space="preserve"> with recommendations for approval or rejection</w:t>
            </w:r>
            <w:r w:rsidR="004D1E9C">
              <w:rPr>
                <w:rFonts w:ascii="Arial-BoldMT" w:eastAsia="Arial-BoldMT" w:hAnsi="Arial-BoldMT" w:cs="Arial-BoldMT"/>
                <w:color w:val="000000"/>
                <w:sz w:val="20"/>
                <w:szCs w:val="20"/>
              </w:rPr>
              <w:t xml:space="preserve"> of the scheme</w:t>
            </w:r>
            <w:r w:rsidR="00E4062F">
              <w:rPr>
                <w:rFonts w:ascii="Arial-BoldMT" w:eastAsia="Arial-BoldMT" w:hAnsi="Arial-BoldMT" w:cs="Arial-BoldMT"/>
                <w:color w:val="000000"/>
                <w:sz w:val="20"/>
                <w:szCs w:val="20"/>
              </w:rPr>
              <w:t>.</w:t>
            </w:r>
            <w:r>
              <w:rPr>
                <w:rFonts w:ascii="Arial-BoldMT" w:eastAsia="Arial-BoldMT" w:hAnsi="Arial-BoldMT" w:cs="Arial-BoldMT"/>
                <w:color w:val="000000"/>
                <w:sz w:val="20"/>
                <w:szCs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699EAB10"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7158279"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NF</w:t>
            </w:r>
          </w:p>
        </w:tc>
      </w:tr>
      <w:tr w:rsidR="001E56C6" w14:paraId="27DF942B"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758FE0BB" w14:textId="756C361B"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14</w:t>
            </w:r>
          </w:p>
        </w:tc>
        <w:tc>
          <w:tcPr>
            <w:tcW w:w="10562" w:type="dxa"/>
            <w:tcBorders>
              <w:top w:val="single" w:sz="4" w:space="0" w:color="000000"/>
              <w:left w:val="single" w:sz="4" w:space="0" w:color="000000"/>
              <w:bottom w:val="single" w:sz="4" w:space="0" w:color="000000"/>
              <w:right w:val="single" w:sz="4" w:space="0" w:color="000000"/>
            </w:tcBorders>
          </w:tcPr>
          <w:p w14:paraId="2BAD4DC9"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20 MPH proposals</w:t>
            </w:r>
          </w:p>
          <w:p w14:paraId="328DE892" w14:textId="684D965F" w:rsidR="001E56C6" w:rsidRDefault="00F533BB">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OCC have indicated that they would not currently support a 20mph speed limit on the A415. The Clerk was asked to revert </w:t>
            </w:r>
            <w:r w:rsidR="00E4062F">
              <w:rPr>
                <w:rFonts w:ascii="Arial-BoldMT" w:eastAsia="Arial-BoldMT" w:hAnsi="Arial-BoldMT" w:cs="Arial-BoldMT"/>
                <w:color w:val="000000"/>
                <w:sz w:val="20"/>
                <w:szCs w:val="20"/>
              </w:rPr>
              <w:t xml:space="preserve">to OCC </w:t>
            </w:r>
            <w:r>
              <w:rPr>
                <w:rFonts w:ascii="Arial-BoldMT" w:eastAsia="Arial-BoldMT" w:hAnsi="Arial-BoldMT" w:cs="Arial-BoldMT"/>
                <w:color w:val="000000"/>
                <w:sz w:val="20"/>
                <w:szCs w:val="20"/>
              </w:rPr>
              <w:t>with a request for a reduced speed limit from the recreation ground to the Village Hall, in view of the location of the school.</w:t>
            </w:r>
          </w:p>
        </w:tc>
        <w:tc>
          <w:tcPr>
            <w:tcW w:w="1082" w:type="dxa"/>
            <w:tcBorders>
              <w:top w:val="single" w:sz="4" w:space="0" w:color="000000"/>
              <w:left w:val="single" w:sz="4" w:space="0" w:color="000000"/>
              <w:bottom w:val="single" w:sz="4" w:space="0" w:color="000000"/>
              <w:right w:val="single" w:sz="4" w:space="0" w:color="000000"/>
            </w:tcBorders>
          </w:tcPr>
          <w:p w14:paraId="091FE6A2"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1E56C6" w14:paraId="6A6DEE76" w14:textId="77777777">
        <w:trPr>
          <w:trHeight w:val="1169"/>
          <w:jc w:val="center"/>
        </w:trPr>
        <w:tc>
          <w:tcPr>
            <w:tcW w:w="1199" w:type="dxa"/>
            <w:tcBorders>
              <w:top w:val="single" w:sz="4" w:space="0" w:color="000000"/>
              <w:left w:val="single" w:sz="4" w:space="0" w:color="000000"/>
              <w:bottom w:val="single" w:sz="4" w:space="0" w:color="000000"/>
              <w:right w:val="single" w:sz="4" w:space="0" w:color="000000"/>
            </w:tcBorders>
          </w:tcPr>
          <w:p w14:paraId="7C42A13A" w14:textId="307BC61D"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15</w:t>
            </w:r>
          </w:p>
        </w:tc>
        <w:tc>
          <w:tcPr>
            <w:tcW w:w="10562" w:type="dxa"/>
            <w:tcBorders>
              <w:top w:val="single" w:sz="4" w:space="0" w:color="000000"/>
              <w:left w:val="single" w:sz="4" w:space="0" w:color="000000"/>
              <w:bottom w:val="single" w:sz="4" w:space="0" w:color="000000"/>
              <w:right w:val="single" w:sz="4" w:space="0" w:color="000000"/>
            </w:tcBorders>
          </w:tcPr>
          <w:p w14:paraId="233023A3"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Any Other Business</w:t>
            </w:r>
          </w:p>
          <w:p w14:paraId="08D3D78B" w14:textId="4C1EBB99" w:rsidR="001E56C6" w:rsidRDefault="00215AD8">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None,</w:t>
            </w:r>
          </w:p>
        </w:tc>
        <w:tc>
          <w:tcPr>
            <w:tcW w:w="1082" w:type="dxa"/>
            <w:tcBorders>
              <w:top w:val="single" w:sz="4" w:space="0" w:color="000000"/>
              <w:left w:val="single" w:sz="4" w:space="0" w:color="000000"/>
              <w:bottom w:val="single" w:sz="4" w:space="0" w:color="000000"/>
              <w:right w:val="single" w:sz="4" w:space="0" w:color="000000"/>
            </w:tcBorders>
          </w:tcPr>
          <w:p w14:paraId="4200B33B"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p w14:paraId="2FE8C011"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All</w:t>
            </w:r>
          </w:p>
          <w:p w14:paraId="0F1D19A8"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tc>
      </w:tr>
      <w:tr w:rsidR="001E56C6" w14:paraId="70432526"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16621A0F" w14:textId="2593C90E" w:rsidR="001E56C6" w:rsidRDefault="00215AD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w:t>
            </w:r>
            <w:r w:rsidR="00E416FE">
              <w:rPr>
                <w:rFonts w:ascii="TrebuchetMS" w:eastAsia="TrebuchetMS" w:hAnsi="TrebuchetMS" w:cs="TrebuchetMS"/>
                <w:color w:val="000000"/>
              </w:rPr>
              <w:t>6</w:t>
            </w:r>
          </w:p>
        </w:tc>
        <w:tc>
          <w:tcPr>
            <w:tcW w:w="10562" w:type="dxa"/>
            <w:tcBorders>
              <w:top w:val="single" w:sz="4" w:space="0" w:color="000000"/>
              <w:left w:val="single" w:sz="4" w:space="0" w:color="000000"/>
              <w:bottom w:val="single" w:sz="4" w:space="0" w:color="000000"/>
              <w:right w:val="single" w:sz="4" w:space="0" w:color="000000"/>
            </w:tcBorders>
          </w:tcPr>
          <w:p w14:paraId="4C8E6839"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Date of Next Meeting</w:t>
            </w:r>
          </w:p>
          <w:p w14:paraId="0E412415" w14:textId="76046C82" w:rsidR="001E56C6" w:rsidRDefault="00215AD8">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color w:val="000000"/>
                <w:sz w:val="20"/>
                <w:szCs w:val="20"/>
              </w:rPr>
              <w:t>3</w:t>
            </w:r>
            <w:r w:rsidR="00F533BB">
              <w:rPr>
                <w:rFonts w:ascii="Arial" w:eastAsia="Arial" w:hAnsi="Arial" w:cs="Arial"/>
                <w:color w:val="000000"/>
                <w:sz w:val="20"/>
                <w:szCs w:val="20"/>
              </w:rPr>
              <w:t>0</w:t>
            </w:r>
            <w:r w:rsidR="00F533BB" w:rsidRPr="00F533BB">
              <w:rPr>
                <w:rFonts w:ascii="Arial" w:eastAsia="Arial" w:hAnsi="Arial" w:cs="Arial"/>
                <w:color w:val="000000"/>
                <w:sz w:val="20"/>
                <w:szCs w:val="20"/>
                <w:vertAlign w:val="superscript"/>
              </w:rPr>
              <w:t>th</w:t>
            </w:r>
            <w:r w:rsidR="00F533BB">
              <w:rPr>
                <w:rFonts w:ascii="Arial" w:eastAsia="Arial" w:hAnsi="Arial" w:cs="Arial"/>
                <w:color w:val="000000"/>
                <w:sz w:val="20"/>
                <w:szCs w:val="20"/>
              </w:rPr>
              <w:t xml:space="preserve"> May 2024 at 7.00pm. Annual Parish meeting 8.00pm on 30</w:t>
            </w:r>
            <w:r w:rsidR="00F533BB" w:rsidRPr="00F533BB">
              <w:rPr>
                <w:rFonts w:ascii="Arial" w:eastAsia="Arial" w:hAnsi="Arial" w:cs="Arial"/>
                <w:color w:val="000000"/>
                <w:sz w:val="20"/>
                <w:szCs w:val="20"/>
                <w:vertAlign w:val="superscript"/>
              </w:rPr>
              <w:t>th</w:t>
            </w:r>
            <w:r w:rsidR="00F533BB">
              <w:rPr>
                <w:rFonts w:ascii="Arial" w:eastAsia="Arial" w:hAnsi="Arial" w:cs="Arial"/>
                <w:color w:val="000000"/>
                <w:sz w:val="20"/>
                <w:szCs w:val="20"/>
              </w:rPr>
              <w:t xml:space="preserve"> May 2024.</w:t>
            </w:r>
          </w:p>
        </w:tc>
        <w:tc>
          <w:tcPr>
            <w:tcW w:w="1082" w:type="dxa"/>
            <w:tcBorders>
              <w:top w:val="single" w:sz="4" w:space="0" w:color="000000"/>
              <w:left w:val="single" w:sz="4" w:space="0" w:color="000000"/>
              <w:bottom w:val="single" w:sz="4" w:space="0" w:color="000000"/>
              <w:right w:val="single" w:sz="4" w:space="0" w:color="000000"/>
            </w:tcBorders>
          </w:tcPr>
          <w:p w14:paraId="7411F724"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tc>
      </w:tr>
    </w:tbl>
    <w:p w14:paraId="5AF5136C" w14:textId="77777777" w:rsidR="001E56C6" w:rsidRDefault="001E56C6">
      <w:pPr>
        <w:widowControl/>
        <w:shd w:val="clear" w:color="auto" w:fill="FFFFFF"/>
        <w:rPr>
          <w:rFonts w:ascii="Arial" w:eastAsia="Arial" w:hAnsi="Arial" w:cs="Arial"/>
          <w:b/>
          <w:color w:val="212529"/>
          <w:sz w:val="20"/>
          <w:szCs w:val="20"/>
        </w:rPr>
      </w:pPr>
    </w:p>
    <w:p w14:paraId="06F6F060" w14:textId="77777777" w:rsidR="001E56C6" w:rsidRDefault="001E56C6">
      <w:pPr>
        <w:widowControl/>
        <w:shd w:val="clear" w:color="auto" w:fill="FFFFFF"/>
        <w:rPr>
          <w:rFonts w:ascii="Arial" w:eastAsia="Arial" w:hAnsi="Arial" w:cs="Arial"/>
          <w:b/>
          <w:color w:val="212529"/>
          <w:sz w:val="20"/>
          <w:szCs w:val="20"/>
        </w:rPr>
      </w:pPr>
    </w:p>
    <w:p w14:paraId="4A705A0E" w14:textId="77777777" w:rsidR="001E56C6" w:rsidRDefault="001E56C6">
      <w:pPr>
        <w:widowControl/>
        <w:shd w:val="clear" w:color="auto" w:fill="FFFFFF"/>
        <w:rPr>
          <w:rFonts w:ascii="Arial" w:eastAsia="Arial" w:hAnsi="Arial" w:cs="Arial"/>
          <w:b/>
          <w:color w:val="212529"/>
          <w:sz w:val="20"/>
          <w:szCs w:val="20"/>
        </w:rPr>
      </w:pPr>
    </w:p>
    <w:p w14:paraId="533BBA5B" w14:textId="77777777" w:rsidR="001E56C6" w:rsidRDefault="001E56C6">
      <w:pPr>
        <w:widowControl/>
        <w:shd w:val="clear" w:color="auto" w:fill="FFFFFF"/>
        <w:rPr>
          <w:rFonts w:ascii="Arial" w:eastAsia="Arial" w:hAnsi="Arial" w:cs="Arial"/>
          <w:b/>
          <w:color w:val="212529"/>
          <w:sz w:val="20"/>
          <w:szCs w:val="20"/>
        </w:rPr>
      </w:pPr>
    </w:p>
    <w:p w14:paraId="356904C9" w14:textId="77777777" w:rsidR="001E56C6" w:rsidRDefault="001E56C6">
      <w:pPr>
        <w:widowControl/>
        <w:shd w:val="clear" w:color="auto" w:fill="FFFFFF"/>
        <w:rPr>
          <w:rFonts w:ascii="Arial" w:eastAsia="Arial" w:hAnsi="Arial" w:cs="Arial"/>
          <w:b/>
          <w:color w:val="212529"/>
          <w:sz w:val="20"/>
          <w:szCs w:val="20"/>
        </w:rPr>
      </w:pPr>
    </w:p>
    <w:p w14:paraId="18E950B0" w14:textId="77777777" w:rsidR="001E56C6" w:rsidRDefault="001E56C6">
      <w:pPr>
        <w:widowControl/>
        <w:shd w:val="clear" w:color="auto" w:fill="FFFFFF"/>
        <w:rPr>
          <w:rFonts w:ascii="Arial" w:eastAsia="Arial" w:hAnsi="Arial" w:cs="Arial"/>
          <w:b/>
          <w:color w:val="212529"/>
          <w:sz w:val="20"/>
          <w:szCs w:val="20"/>
        </w:rPr>
      </w:pPr>
    </w:p>
    <w:p w14:paraId="49C93638" w14:textId="77777777" w:rsidR="001E56C6" w:rsidRDefault="001E56C6">
      <w:pPr>
        <w:widowControl/>
        <w:shd w:val="clear" w:color="auto" w:fill="FFFFFF"/>
        <w:rPr>
          <w:rFonts w:ascii="Arial" w:eastAsia="Arial" w:hAnsi="Arial" w:cs="Arial"/>
          <w:b/>
          <w:color w:val="212529"/>
          <w:sz w:val="20"/>
          <w:szCs w:val="20"/>
        </w:rPr>
      </w:pPr>
    </w:p>
    <w:p w14:paraId="4731EAB8" w14:textId="77777777" w:rsidR="001E56C6" w:rsidRDefault="001E56C6">
      <w:pPr>
        <w:widowControl/>
        <w:shd w:val="clear" w:color="auto" w:fill="FFFFFF"/>
        <w:rPr>
          <w:rFonts w:ascii="Arial" w:eastAsia="Arial" w:hAnsi="Arial" w:cs="Arial"/>
          <w:b/>
          <w:color w:val="212529"/>
          <w:sz w:val="20"/>
          <w:szCs w:val="20"/>
        </w:rPr>
      </w:pPr>
    </w:p>
    <w:p w14:paraId="61066FA8" w14:textId="77777777" w:rsidR="001E56C6" w:rsidRDefault="001E56C6">
      <w:pPr>
        <w:widowControl/>
        <w:shd w:val="clear" w:color="auto" w:fill="FFFFFF"/>
        <w:rPr>
          <w:rFonts w:ascii="Arial" w:eastAsia="Arial" w:hAnsi="Arial" w:cs="Arial"/>
          <w:b/>
          <w:color w:val="212529"/>
          <w:sz w:val="20"/>
          <w:szCs w:val="20"/>
        </w:rPr>
      </w:pPr>
    </w:p>
    <w:p w14:paraId="4EF65F90" w14:textId="77777777" w:rsidR="001E56C6" w:rsidRDefault="001E56C6">
      <w:pPr>
        <w:widowControl/>
        <w:shd w:val="clear" w:color="auto" w:fill="FFFFFF"/>
        <w:rPr>
          <w:rFonts w:ascii="Arial" w:eastAsia="Arial" w:hAnsi="Arial" w:cs="Arial"/>
          <w:b/>
          <w:color w:val="212529"/>
          <w:sz w:val="20"/>
          <w:szCs w:val="20"/>
        </w:rPr>
      </w:pPr>
    </w:p>
    <w:p w14:paraId="5CBD07DA" w14:textId="77777777" w:rsidR="001E56C6" w:rsidRDefault="001E56C6">
      <w:pPr>
        <w:widowControl/>
        <w:shd w:val="clear" w:color="auto" w:fill="FFFFFF"/>
        <w:rPr>
          <w:rFonts w:ascii="Arial" w:eastAsia="Arial" w:hAnsi="Arial" w:cs="Arial"/>
          <w:b/>
          <w:color w:val="212529"/>
          <w:sz w:val="20"/>
          <w:szCs w:val="20"/>
        </w:rPr>
      </w:pPr>
    </w:p>
    <w:p w14:paraId="5AE32FA7" w14:textId="77777777" w:rsidR="001E56C6" w:rsidRDefault="001E56C6">
      <w:pPr>
        <w:widowControl/>
        <w:shd w:val="clear" w:color="auto" w:fill="FFFFFF"/>
        <w:rPr>
          <w:rFonts w:ascii="Arial" w:eastAsia="Arial" w:hAnsi="Arial" w:cs="Arial"/>
          <w:b/>
          <w:color w:val="212529"/>
          <w:sz w:val="20"/>
          <w:szCs w:val="20"/>
        </w:rPr>
      </w:pPr>
    </w:p>
    <w:p w14:paraId="58A8045D" w14:textId="77777777" w:rsidR="001E56C6" w:rsidRDefault="001E56C6">
      <w:pPr>
        <w:widowControl/>
        <w:shd w:val="clear" w:color="auto" w:fill="FFFFFF"/>
        <w:rPr>
          <w:rFonts w:ascii="Arial" w:eastAsia="Arial" w:hAnsi="Arial" w:cs="Arial"/>
          <w:b/>
          <w:color w:val="212529"/>
          <w:sz w:val="20"/>
          <w:szCs w:val="20"/>
        </w:rPr>
      </w:pPr>
    </w:p>
    <w:p w14:paraId="40BC56CD" w14:textId="77777777" w:rsidR="001E56C6" w:rsidRDefault="001E56C6">
      <w:pPr>
        <w:widowControl/>
        <w:shd w:val="clear" w:color="auto" w:fill="FFFFFF"/>
        <w:rPr>
          <w:rFonts w:ascii="Arial" w:eastAsia="Arial" w:hAnsi="Arial" w:cs="Arial"/>
          <w:b/>
          <w:color w:val="212529"/>
          <w:sz w:val="20"/>
          <w:szCs w:val="20"/>
        </w:rPr>
      </w:pPr>
    </w:p>
    <w:p w14:paraId="145AC959" w14:textId="77777777" w:rsidR="001E56C6" w:rsidRDefault="001E56C6">
      <w:pPr>
        <w:widowControl/>
        <w:shd w:val="clear" w:color="auto" w:fill="FFFFFF"/>
        <w:rPr>
          <w:rFonts w:ascii="Arial" w:eastAsia="Arial" w:hAnsi="Arial" w:cs="Arial"/>
          <w:b/>
          <w:color w:val="212529"/>
          <w:sz w:val="20"/>
          <w:szCs w:val="20"/>
        </w:rPr>
      </w:pPr>
    </w:p>
    <w:p w14:paraId="79EB0AC2" w14:textId="77777777" w:rsidR="001E56C6" w:rsidRDefault="001E56C6">
      <w:pPr>
        <w:widowControl/>
        <w:shd w:val="clear" w:color="auto" w:fill="FFFFFF"/>
        <w:rPr>
          <w:rFonts w:ascii="Arial" w:eastAsia="Arial" w:hAnsi="Arial" w:cs="Arial"/>
          <w:b/>
          <w:color w:val="212529"/>
          <w:sz w:val="20"/>
          <w:szCs w:val="20"/>
        </w:rPr>
      </w:pPr>
    </w:p>
    <w:p w14:paraId="4908B3DB" w14:textId="77777777" w:rsidR="001E56C6" w:rsidRDefault="001E56C6">
      <w:pPr>
        <w:widowControl/>
        <w:shd w:val="clear" w:color="auto" w:fill="FFFFFF"/>
        <w:rPr>
          <w:rFonts w:ascii="Arial" w:eastAsia="Arial" w:hAnsi="Arial" w:cs="Arial"/>
          <w:b/>
          <w:color w:val="212529"/>
          <w:sz w:val="20"/>
          <w:szCs w:val="20"/>
        </w:rPr>
      </w:pPr>
    </w:p>
    <w:p w14:paraId="6DE8AA4E" w14:textId="77777777" w:rsidR="001E56C6" w:rsidRDefault="001E56C6">
      <w:pPr>
        <w:widowControl/>
        <w:shd w:val="clear" w:color="auto" w:fill="FFFFFF"/>
        <w:rPr>
          <w:rFonts w:ascii="Arial" w:eastAsia="Arial" w:hAnsi="Arial" w:cs="Arial"/>
          <w:b/>
          <w:color w:val="212529"/>
          <w:sz w:val="20"/>
          <w:szCs w:val="20"/>
        </w:rPr>
      </w:pPr>
    </w:p>
    <w:p w14:paraId="11DA52B2" w14:textId="77777777" w:rsidR="001E56C6" w:rsidRDefault="001E56C6">
      <w:pPr>
        <w:widowControl/>
        <w:shd w:val="clear" w:color="auto" w:fill="FFFFFF"/>
        <w:rPr>
          <w:rFonts w:ascii="Arial" w:eastAsia="Arial" w:hAnsi="Arial" w:cs="Arial"/>
          <w:b/>
          <w:color w:val="212529"/>
          <w:sz w:val="20"/>
          <w:szCs w:val="20"/>
        </w:rPr>
      </w:pPr>
    </w:p>
    <w:p w14:paraId="7FA340EA" w14:textId="77777777" w:rsidR="001E56C6" w:rsidRDefault="001E56C6">
      <w:pPr>
        <w:widowControl/>
        <w:shd w:val="clear" w:color="auto" w:fill="FFFFFF"/>
        <w:rPr>
          <w:rFonts w:ascii="Arial" w:eastAsia="Arial" w:hAnsi="Arial" w:cs="Arial"/>
          <w:b/>
          <w:color w:val="212529"/>
          <w:sz w:val="20"/>
          <w:szCs w:val="20"/>
        </w:rPr>
      </w:pPr>
    </w:p>
    <w:p w14:paraId="34FE5170" w14:textId="77777777" w:rsidR="001E56C6" w:rsidRDefault="001E56C6">
      <w:pPr>
        <w:widowControl/>
        <w:shd w:val="clear" w:color="auto" w:fill="FFFFFF"/>
        <w:rPr>
          <w:rFonts w:ascii="Arial" w:eastAsia="Arial" w:hAnsi="Arial" w:cs="Arial"/>
          <w:b/>
          <w:color w:val="212529"/>
          <w:sz w:val="20"/>
          <w:szCs w:val="20"/>
        </w:rPr>
      </w:pPr>
    </w:p>
    <w:p w14:paraId="1B86F60E" w14:textId="77777777" w:rsidR="001E56C6" w:rsidRDefault="001E56C6">
      <w:pPr>
        <w:widowControl/>
        <w:shd w:val="clear" w:color="auto" w:fill="FFFFFF"/>
        <w:rPr>
          <w:rFonts w:ascii="Arial" w:eastAsia="Arial" w:hAnsi="Arial" w:cs="Arial"/>
          <w:b/>
          <w:color w:val="212529"/>
          <w:sz w:val="20"/>
          <w:szCs w:val="20"/>
        </w:rPr>
      </w:pPr>
    </w:p>
    <w:p w14:paraId="239A2BB0" w14:textId="12EF804C" w:rsidR="001E56C6" w:rsidRDefault="001E56C6">
      <w:pPr>
        <w:widowControl/>
        <w:shd w:val="clear" w:color="auto" w:fill="FFFFFF"/>
        <w:rPr>
          <w:rFonts w:ascii="Arial" w:eastAsia="Arial" w:hAnsi="Arial" w:cs="Arial"/>
          <w:b/>
          <w:color w:val="212529"/>
          <w:sz w:val="20"/>
          <w:szCs w:val="20"/>
        </w:rPr>
      </w:pPr>
    </w:p>
    <w:p w14:paraId="6C8AC60B" w14:textId="77777777" w:rsidR="001E56C6" w:rsidRDefault="001E56C6">
      <w:pPr>
        <w:widowControl/>
        <w:shd w:val="clear" w:color="auto" w:fill="FFFFFF"/>
        <w:rPr>
          <w:rFonts w:ascii="Arial" w:eastAsia="Arial" w:hAnsi="Arial" w:cs="Arial"/>
          <w:b/>
          <w:color w:val="212529"/>
          <w:sz w:val="20"/>
          <w:szCs w:val="20"/>
        </w:rPr>
      </w:pPr>
    </w:p>
    <w:p w14:paraId="22DC7C4C" w14:textId="77777777" w:rsidR="001E56C6" w:rsidRDefault="001E56C6">
      <w:pPr>
        <w:widowControl/>
        <w:shd w:val="clear" w:color="auto" w:fill="FFFFFF"/>
        <w:rPr>
          <w:rFonts w:ascii="Arial" w:eastAsia="Arial" w:hAnsi="Arial" w:cs="Arial"/>
          <w:b/>
          <w:color w:val="212529"/>
          <w:sz w:val="20"/>
          <w:szCs w:val="20"/>
        </w:rPr>
      </w:pPr>
    </w:p>
    <w:p w14:paraId="7F994373" w14:textId="77777777" w:rsidR="001E56C6" w:rsidRDefault="001E56C6">
      <w:pPr>
        <w:widowControl/>
        <w:shd w:val="clear" w:color="auto" w:fill="FFFFFF"/>
        <w:rPr>
          <w:rFonts w:ascii="Arial" w:eastAsia="Arial" w:hAnsi="Arial" w:cs="Arial"/>
          <w:b/>
          <w:color w:val="212529"/>
          <w:sz w:val="20"/>
          <w:szCs w:val="20"/>
        </w:rPr>
      </w:pPr>
    </w:p>
    <w:sectPr w:rsidR="001E56C6">
      <w:pgSz w:w="11900" w:h="16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altName w:val="Arial"/>
    <w:panose1 w:val="00000000000000000000"/>
    <w:charset w:val="00"/>
    <w:family w:val="roman"/>
    <w:notTrueType/>
    <w:pitch w:val="default"/>
  </w:font>
  <w:font w:name="Noto Sans SC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rebuchetMS-Bold">
    <w:altName w:val="Calibri"/>
    <w:charset w:val="00"/>
    <w:family w:val="auto"/>
    <w:pitch w:val="default"/>
  </w:font>
  <w:font w:name="TrebuchetM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6E11"/>
    <w:multiLevelType w:val="hybridMultilevel"/>
    <w:tmpl w:val="BE8477E2"/>
    <w:lvl w:ilvl="0" w:tplc="3ADED13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C1C97"/>
    <w:multiLevelType w:val="multilevel"/>
    <w:tmpl w:val="25DE22F6"/>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A52291"/>
    <w:multiLevelType w:val="hybridMultilevel"/>
    <w:tmpl w:val="474241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C809D8"/>
    <w:multiLevelType w:val="multilevel"/>
    <w:tmpl w:val="809C85D8"/>
    <w:lvl w:ilvl="0">
      <w:start w:val="4"/>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3834AD4"/>
    <w:multiLevelType w:val="multilevel"/>
    <w:tmpl w:val="CE0C296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2363848">
    <w:abstractNumId w:val="3"/>
  </w:num>
  <w:num w:numId="2" w16cid:durableId="1967004655">
    <w:abstractNumId w:val="1"/>
  </w:num>
  <w:num w:numId="3" w16cid:durableId="427893163">
    <w:abstractNumId w:val="4"/>
  </w:num>
  <w:num w:numId="4" w16cid:durableId="408504341">
    <w:abstractNumId w:val="0"/>
  </w:num>
  <w:num w:numId="5" w16cid:durableId="582842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C6"/>
    <w:rsid w:val="00013C90"/>
    <w:rsid w:val="00070E9C"/>
    <w:rsid w:val="001860AA"/>
    <w:rsid w:val="001E56C6"/>
    <w:rsid w:val="00215AD8"/>
    <w:rsid w:val="002B49AC"/>
    <w:rsid w:val="002E79BF"/>
    <w:rsid w:val="00324B60"/>
    <w:rsid w:val="003E0AFA"/>
    <w:rsid w:val="004D1E9C"/>
    <w:rsid w:val="00773DFC"/>
    <w:rsid w:val="00834EB9"/>
    <w:rsid w:val="008A6FED"/>
    <w:rsid w:val="009125DE"/>
    <w:rsid w:val="009574AD"/>
    <w:rsid w:val="00962EC8"/>
    <w:rsid w:val="00994C52"/>
    <w:rsid w:val="00A637BA"/>
    <w:rsid w:val="00AD6B50"/>
    <w:rsid w:val="00C3177E"/>
    <w:rsid w:val="00DB5E87"/>
    <w:rsid w:val="00E4062F"/>
    <w:rsid w:val="00E416FE"/>
    <w:rsid w:val="00EA3F0F"/>
    <w:rsid w:val="00F533BB"/>
    <w:rsid w:val="00FE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2070"/>
  <w15:docId w15:val="{7DA2EFCE-3DEA-493B-8CFA-8D1F10C4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F37BC"/>
    <w:pPr>
      <w:widowControl/>
      <w:spacing w:before="100" w:beforeAutospacing="1" w:after="100" w:afterAutospacing="1"/>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Symbol">
    <w:name w:val="Footnote_Symbol"/>
    <w:qFormat/>
    <w:rsid w:val="00E56F91"/>
    <w:rPr>
      <w:vertAlign w:val="superscript"/>
    </w:rPr>
  </w:style>
  <w:style w:type="character" w:customStyle="1" w:styleId="EndnoteSymbol">
    <w:name w:val="Endnote_Symbol"/>
    <w:qFormat/>
    <w:rsid w:val="00E56F91"/>
    <w:rPr>
      <w:vertAlign w:val="superscript"/>
    </w:rPr>
  </w:style>
  <w:style w:type="character" w:customStyle="1" w:styleId="Footnoteanchor">
    <w:name w:val="Footnote_anchor"/>
    <w:rsid w:val="00E56F91"/>
    <w:rPr>
      <w:vertAlign w:val="superscript"/>
    </w:rPr>
  </w:style>
  <w:style w:type="character" w:customStyle="1" w:styleId="Endnoteanchor">
    <w:name w:val="Endnote_anchor"/>
    <w:rsid w:val="00E56F91"/>
    <w:rPr>
      <w:vertAlign w:val="superscript"/>
    </w:rPr>
  </w:style>
  <w:style w:type="character" w:customStyle="1" w:styleId="FootnoteAnchor0">
    <w:name w:val="Footnote Anchor"/>
    <w:qFormat/>
    <w:rsid w:val="00E56F91"/>
    <w:rPr>
      <w:vertAlign w:val="superscript"/>
    </w:rPr>
  </w:style>
  <w:style w:type="character" w:customStyle="1" w:styleId="EndnoteAnchor0">
    <w:name w:val="Endnote Anchor"/>
    <w:qFormat/>
    <w:rsid w:val="00E56F91"/>
    <w:rPr>
      <w:vertAlign w:val="superscript"/>
    </w:rPr>
  </w:style>
  <w:style w:type="paragraph" w:customStyle="1" w:styleId="Heading">
    <w:name w:val="Heading"/>
    <w:basedOn w:val="Normal"/>
    <w:next w:val="BodyText"/>
    <w:qFormat/>
    <w:rsid w:val="00E56F91"/>
    <w:pPr>
      <w:keepNext/>
      <w:spacing w:before="240" w:after="120"/>
    </w:pPr>
    <w:rPr>
      <w:rFonts w:ascii="Liberation Sans" w:eastAsia="Noto Sans SC Regular" w:hAnsi="Liberation Sans"/>
      <w:sz w:val="28"/>
      <w:szCs w:val="28"/>
    </w:rPr>
  </w:style>
  <w:style w:type="paragraph" w:styleId="BodyText">
    <w:name w:val="Body Text"/>
    <w:basedOn w:val="Normal"/>
    <w:rsid w:val="00E56F91"/>
  </w:style>
  <w:style w:type="paragraph" w:styleId="List">
    <w:name w:val="List"/>
    <w:basedOn w:val="BodyText"/>
    <w:rsid w:val="00E56F91"/>
  </w:style>
  <w:style w:type="paragraph" w:styleId="Caption">
    <w:name w:val="caption"/>
    <w:basedOn w:val="Normal"/>
    <w:qFormat/>
    <w:rsid w:val="00E56F91"/>
  </w:style>
  <w:style w:type="paragraph" w:customStyle="1" w:styleId="Index">
    <w:name w:val="Index"/>
    <w:basedOn w:val="Normal"/>
    <w:qFormat/>
    <w:rsid w:val="00E56F91"/>
  </w:style>
  <w:style w:type="paragraph" w:customStyle="1" w:styleId="TableContents">
    <w:name w:val="Table Contents"/>
    <w:basedOn w:val="BodyText"/>
    <w:qFormat/>
    <w:rsid w:val="00E56F91"/>
  </w:style>
  <w:style w:type="paragraph" w:customStyle="1" w:styleId="TableHeading">
    <w:name w:val="Table Heading"/>
    <w:basedOn w:val="TableContents"/>
    <w:qFormat/>
    <w:rsid w:val="00E56F91"/>
  </w:style>
  <w:style w:type="paragraph" w:customStyle="1" w:styleId="HeaderandFooter">
    <w:name w:val="Header and Footer"/>
    <w:basedOn w:val="Normal"/>
    <w:qFormat/>
    <w:rsid w:val="00E56F91"/>
    <w:pPr>
      <w:suppressLineNumbers/>
      <w:tabs>
        <w:tab w:val="center" w:pos="4986"/>
        <w:tab w:val="right" w:pos="9972"/>
      </w:tabs>
    </w:pPr>
  </w:style>
  <w:style w:type="paragraph" w:styleId="Header">
    <w:name w:val="header"/>
    <w:basedOn w:val="Normal"/>
    <w:rsid w:val="00E56F91"/>
  </w:style>
  <w:style w:type="paragraph" w:styleId="Footer">
    <w:name w:val="footer"/>
    <w:basedOn w:val="Normal"/>
    <w:rsid w:val="00E56F91"/>
  </w:style>
  <w:style w:type="paragraph" w:styleId="FootnoteText">
    <w:name w:val="footnote text"/>
    <w:basedOn w:val="Normal"/>
    <w:rsid w:val="00E56F91"/>
  </w:style>
  <w:style w:type="paragraph" w:styleId="EndnoteText">
    <w:name w:val="endnote text"/>
    <w:basedOn w:val="Normal"/>
    <w:rsid w:val="00E56F91"/>
  </w:style>
  <w:style w:type="character" w:styleId="Hyperlink">
    <w:name w:val="Hyperlink"/>
    <w:basedOn w:val="DefaultParagraphFont"/>
    <w:uiPriority w:val="99"/>
    <w:unhideWhenUsed/>
    <w:rsid w:val="008E738B"/>
    <w:rPr>
      <w:color w:val="0000FF"/>
      <w:u w:val="single"/>
    </w:rPr>
  </w:style>
  <w:style w:type="paragraph" w:customStyle="1" w:styleId="m-6431135819587114153msolistparagraph">
    <w:name w:val="m_-6431135819587114153msolistparagraph"/>
    <w:basedOn w:val="Normal"/>
    <w:rsid w:val="00AE3EC0"/>
    <w:pPr>
      <w:widowControl/>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09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25D"/>
    <w:pPr>
      <w:widowControl/>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uiPriority w:val="9"/>
    <w:rsid w:val="000F37BC"/>
    <w:rPr>
      <w:rFonts w:ascii="Times New Roman" w:eastAsia="Times New Roman" w:hAnsi="Times New Roman" w:cs="Times New Roman"/>
      <w:b/>
      <w:bCs/>
      <w:kern w:val="0"/>
      <w:sz w:val="36"/>
      <w:szCs w:val="36"/>
      <w:lang w:val="en-GB" w:eastAsia="en-GB" w:bidi="ar-SA"/>
    </w:rPr>
  </w:style>
  <w:style w:type="paragraph" w:styleId="NormalWeb">
    <w:name w:val="Normal (Web)"/>
    <w:basedOn w:val="Normal"/>
    <w:uiPriority w:val="99"/>
    <w:semiHidden/>
    <w:unhideWhenUsed/>
    <w:rsid w:val="000F37BC"/>
    <w:pPr>
      <w:widowControl/>
      <w:spacing w:before="100" w:beforeAutospacing="1" w:after="100" w:afterAutospacing="1"/>
    </w:pPr>
    <w:rPr>
      <w:rFonts w:ascii="Times New Roman" w:eastAsia="Times New Roman" w:hAnsi="Times New Roman" w:cs="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28" w:type="dxa"/>
        <w:bottom w:w="28" w:type="dxa"/>
        <w:right w:w="57"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171D"/>
    <w:rPr>
      <w:b/>
      <w:bCs/>
    </w:rPr>
  </w:style>
  <w:style w:type="character" w:customStyle="1" w:styleId="CommentSubjectChar">
    <w:name w:val="Comment Subject Char"/>
    <w:basedOn w:val="CommentTextChar"/>
    <w:link w:val="CommentSubject"/>
    <w:uiPriority w:val="99"/>
    <w:semiHidden/>
    <w:rsid w:val="0050171D"/>
    <w:rPr>
      <w:b/>
      <w:bCs/>
      <w:sz w:val="20"/>
      <w:szCs w:val="20"/>
    </w:rPr>
  </w:style>
  <w:style w:type="paragraph" w:styleId="Revision">
    <w:name w:val="Revision"/>
    <w:hidden/>
    <w:uiPriority w:val="99"/>
    <w:semiHidden/>
    <w:rsid w:val="009305D8"/>
    <w:pPr>
      <w:widowControl/>
    </w:pPr>
  </w:style>
  <w:style w:type="character" w:styleId="UnresolvedMention">
    <w:name w:val="Unresolved Mention"/>
    <w:basedOn w:val="DefaultParagraphFont"/>
    <w:uiPriority w:val="99"/>
    <w:semiHidden/>
    <w:unhideWhenUsed/>
    <w:rsid w:val="008A0103"/>
    <w:rPr>
      <w:color w:val="605E5C"/>
      <w:shd w:val="clear" w:color="auto" w:fill="E1DFDD"/>
    </w:r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331567">
      <w:bodyDiv w:val="1"/>
      <w:marLeft w:val="0"/>
      <w:marRight w:val="0"/>
      <w:marTop w:val="0"/>
      <w:marBottom w:val="0"/>
      <w:divBdr>
        <w:top w:val="none" w:sz="0" w:space="0" w:color="auto"/>
        <w:left w:val="none" w:sz="0" w:space="0" w:color="auto"/>
        <w:bottom w:val="none" w:sz="0" w:space="0" w:color="auto"/>
        <w:right w:val="none" w:sz="0" w:space="0" w:color="auto"/>
      </w:divBdr>
      <w:divsChild>
        <w:div w:id="2095591955">
          <w:marLeft w:val="0"/>
          <w:marRight w:val="0"/>
          <w:marTop w:val="0"/>
          <w:marBottom w:val="0"/>
          <w:divBdr>
            <w:top w:val="none" w:sz="0" w:space="0" w:color="auto"/>
            <w:left w:val="none" w:sz="0" w:space="0" w:color="auto"/>
            <w:bottom w:val="none" w:sz="0" w:space="0" w:color="auto"/>
            <w:right w:val="none" w:sz="0" w:space="0" w:color="auto"/>
          </w:divBdr>
        </w:div>
        <w:div w:id="272590994">
          <w:marLeft w:val="0"/>
          <w:marRight w:val="0"/>
          <w:marTop w:val="0"/>
          <w:marBottom w:val="0"/>
          <w:divBdr>
            <w:top w:val="none" w:sz="0" w:space="0" w:color="auto"/>
            <w:left w:val="none" w:sz="0" w:space="0" w:color="auto"/>
            <w:bottom w:val="none" w:sz="0" w:space="0" w:color="auto"/>
            <w:right w:val="none" w:sz="0" w:space="0" w:color="auto"/>
          </w:divBdr>
        </w:div>
        <w:div w:id="1504010154">
          <w:marLeft w:val="0"/>
          <w:marRight w:val="0"/>
          <w:marTop w:val="0"/>
          <w:marBottom w:val="0"/>
          <w:divBdr>
            <w:top w:val="none" w:sz="0" w:space="0" w:color="auto"/>
            <w:left w:val="none" w:sz="0" w:space="0" w:color="auto"/>
            <w:bottom w:val="none" w:sz="0" w:space="0" w:color="auto"/>
            <w:right w:val="none" w:sz="0" w:space="0" w:color="auto"/>
          </w:divBdr>
        </w:div>
        <w:div w:id="338897142">
          <w:marLeft w:val="0"/>
          <w:marRight w:val="0"/>
          <w:marTop w:val="0"/>
          <w:marBottom w:val="0"/>
          <w:divBdr>
            <w:top w:val="none" w:sz="0" w:space="0" w:color="auto"/>
            <w:left w:val="none" w:sz="0" w:space="0" w:color="auto"/>
            <w:bottom w:val="none" w:sz="0" w:space="0" w:color="auto"/>
            <w:right w:val="none" w:sz="0" w:space="0" w:color="auto"/>
          </w:divBdr>
        </w:div>
        <w:div w:id="168297548">
          <w:marLeft w:val="0"/>
          <w:marRight w:val="0"/>
          <w:marTop w:val="0"/>
          <w:marBottom w:val="0"/>
          <w:divBdr>
            <w:top w:val="none" w:sz="0" w:space="0" w:color="auto"/>
            <w:left w:val="none" w:sz="0" w:space="0" w:color="auto"/>
            <w:bottom w:val="none" w:sz="0" w:space="0" w:color="auto"/>
            <w:right w:val="none" w:sz="0" w:space="0" w:color="auto"/>
          </w:divBdr>
        </w:div>
        <w:div w:id="1455950503">
          <w:marLeft w:val="0"/>
          <w:marRight w:val="0"/>
          <w:marTop w:val="0"/>
          <w:marBottom w:val="0"/>
          <w:divBdr>
            <w:top w:val="none" w:sz="0" w:space="0" w:color="auto"/>
            <w:left w:val="none" w:sz="0" w:space="0" w:color="auto"/>
            <w:bottom w:val="none" w:sz="0" w:space="0" w:color="auto"/>
            <w:right w:val="none" w:sz="0" w:space="0" w:color="auto"/>
          </w:divBdr>
        </w:div>
        <w:div w:id="801114603">
          <w:marLeft w:val="0"/>
          <w:marRight w:val="0"/>
          <w:marTop w:val="0"/>
          <w:marBottom w:val="0"/>
          <w:divBdr>
            <w:top w:val="none" w:sz="0" w:space="0" w:color="auto"/>
            <w:left w:val="none" w:sz="0" w:space="0" w:color="auto"/>
            <w:bottom w:val="none" w:sz="0" w:space="0" w:color="auto"/>
            <w:right w:val="none" w:sz="0" w:space="0" w:color="auto"/>
          </w:divBdr>
        </w:div>
        <w:div w:id="171460509">
          <w:marLeft w:val="0"/>
          <w:marRight w:val="0"/>
          <w:marTop w:val="0"/>
          <w:marBottom w:val="0"/>
          <w:divBdr>
            <w:top w:val="none" w:sz="0" w:space="0" w:color="auto"/>
            <w:left w:val="none" w:sz="0" w:space="0" w:color="auto"/>
            <w:bottom w:val="none" w:sz="0" w:space="0" w:color="auto"/>
            <w:right w:val="none" w:sz="0" w:space="0" w:color="auto"/>
          </w:divBdr>
        </w:div>
        <w:div w:id="1995834045">
          <w:marLeft w:val="0"/>
          <w:marRight w:val="0"/>
          <w:marTop w:val="0"/>
          <w:marBottom w:val="0"/>
          <w:divBdr>
            <w:top w:val="none" w:sz="0" w:space="0" w:color="auto"/>
            <w:left w:val="none" w:sz="0" w:space="0" w:color="auto"/>
            <w:bottom w:val="none" w:sz="0" w:space="0" w:color="auto"/>
            <w:right w:val="none" w:sz="0" w:space="0" w:color="auto"/>
          </w:divBdr>
        </w:div>
        <w:div w:id="378365215">
          <w:marLeft w:val="0"/>
          <w:marRight w:val="0"/>
          <w:marTop w:val="0"/>
          <w:marBottom w:val="0"/>
          <w:divBdr>
            <w:top w:val="none" w:sz="0" w:space="0" w:color="auto"/>
            <w:left w:val="none" w:sz="0" w:space="0" w:color="auto"/>
            <w:bottom w:val="none" w:sz="0" w:space="0" w:color="auto"/>
            <w:right w:val="none" w:sz="0" w:space="0" w:color="auto"/>
          </w:divBdr>
        </w:div>
        <w:div w:id="1889796542">
          <w:marLeft w:val="0"/>
          <w:marRight w:val="0"/>
          <w:marTop w:val="0"/>
          <w:marBottom w:val="0"/>
          <w:divBdr>
            <w:top w:val="none" w:sz="0" w:space="0" w:color="auto"/>
            <w:left w:val="none" w:sz="0" w:space="0" w:color="auto"/>
            <w:bottom w:val="none" w:sz="0" w:space="0" w:color="auto"/>
            <w:right w:val="none" w:sz="0" w:space="0" w:color="auto"/>
          </w:divBdr>
        </w:div>
        <w:div w:id="1433208520">
          <w:marLeft w:val="0"/>
          <w:marRight w:val="0"/>
          <w:marTop w:val="0"/>
          <w:marBottom w:val="0"/>
          <w:divBdr>
            <w:top w:val="none" w:sz="0" w:space="0" w:color="auto"/>
            <w:left w:val="none" w:sz="0" w:space="0" w:color="auto"/>
            <w:bottom w:val="none" w:sz="0" w:space="0" w:color="auto"/>
            <w:right w:val="none" w:sz="0" w:space="0" w:color="auto"/>
          </w:divBdr>
        </w:div>
        <w:div w:id="984773334">
          <w:marLeft w:val="0"/>
          <w:marRight w:val="0"/>
          <w:marTop w:val="0"/>
          <w:marBottom w:val="0"/>
          <w:divBdr>
            <w:top w:val="none" w:sz="0" w:space="0" w:color="auto"/>
            <w:left w:val="none" w:sz="0" w:space="0" w:color="auto"/>
            <w:bottom w:val="none" w:sz="0" w:space="0" w:color="auto"/>
            <w:right w:val="none" w:sz="0" w:space="0" w:color="auto"/>
          </w:divBdr>
        </w:div>
        <w:div w:id="394813254">
          <w:marLeft w:val="0"/>
          <w:marRight w:val="0"/>
          <w:marTop w:val="0"/>
          <w:marBottom w:val="0"/>
          <w:divBdr>
            <w:top w:val="none" w:sz="0" w:space="0" w:color="auto"/>
            <w:left w:val="none" w:sz="0" w:space="0" w:color="auto"/>
            <w:bottom w:val="none" w:sz="0" w:space="0" w:color="auto"/>
            <w:right w:val="none" w:sz="0" w:space="0" w:color="auto"/>
          </w:divBdr>
        </w:div>
        <w:div w:id="572813571">
          <w:marLeft w:val="0"/>
          <w:marRight w:val="0"/>
          <w:marTop w:val="0"/>
          <w:marBottom w:val="0"/>
          <w:divBdr>
            <w:top w:val="none" w:sz="0" w:space="0" w:color="auto"/>
            <w:left w:val="none" w:sz="0" w:space="0" w:color="auto"/>
            <w:bottom w:val="none" w:sz="0" w:space="0" w:color="auto"/>
            <w:right w:val="none" w:sz="0" w:space="0" w:color="auto"/>
          </w:divBdr>
        </w:div>
        <w:div w:id="703944280">
          <w:marLeft w:val="0"/>
          <w:marRight w:val="0"/>
          <w:marTop w:val="0"/>
          <w:marBottom w:val="0"/>
          <w:divBdr>
            <w:top w:val="none" w:sz="0" w:space="0" w:color="auto"/>
            <w:left w:val="none" w:sz="0" w:space="0" w:color="auto"/>
            <w:bottom w:val="none" w:sz="0" w:space="0" w:color="auto"/>
            <w:right w:val="none" w:sz="0" w:space="0" w:color="auto"/>
          </w:divBdr>
        </w:div>
        <w:div w:id="74085709">
          <w:marLeft w:val="0"/>
          <w:marRight w:val="0"/>
          <w:marTop w:val="0"/>
          <w:marBottom w:val="0"/>
          <w:divBdr>
            <w:top w:val="none" w:sz="0" w:space="0" w:color="auto"/>
            <w:left w:val="none" w:sz="0" w:space="0" w:color="auto"/>
            <w:bottom w:val="none" w:sz="0" w:space="0" w:color="auto"/>
            <w:right w:val="none" w:sz="0" w:space="0" w:color="auto"/>
          </w:divBdr>
        </w:div>
        <w:div w:id="971246781">
          <w:marLeft w:val="0"/>
          <w:marRight w:val="0"/>
          <w:marTop w:val="0"/>
          <w:marBottom w:val="0"/>
          <w:divBdr>
            <w:top w:val="none" w:sz="0" w:space="0" w:color="auto"/>
            <w:left w:val="none" w:sz="0" w:space="0" w:color="auto"/>
            <w:bottom w:val="none" w:sz="0" w:space="0" w:color="auto"/>
            <w:right w:val="none" w:sz="0" w:space="0" w:color="auto"/>
          </w:divBdr>
        </w:div>
        <w:div w:id="768309123">
          <w:marLeft w:val="0"/>
          <w:marRight w:val="0"/>
          <w:marTop w:val="0"/>
          <w:marBottom w:val="0"/>
          <w:divBdr>
            <w:top w:val="none" w:sz="0" w:space="0" w:color="auto"/>
            <w:left w:val="none" w:sz="0" w:space="0" w:color="auto"/>
            <w:bottom w:val="none" w:sz="0" w:space="0" w:color="auto"/>
            <w:right w:val="none" w:sz="0" w:space="0" w:color="auto"/>
          </w:divBdr>
        </w:div>
        <w:div w:id="412818241">
          <w:marLeft w:val="0"/>
          <w:marRight w:val="0"/>
          <w:marTop w:val="0"/>
          <w:marBottom w:val="0"/>
          <w:divBdr>
            <w:top w:val="none" w:sz="0" w:space="0" w:color="auto"/>
            <w:left w:val="none" w:sz="0" w:space="0" w:color="auto"/>
            <w:bottom w:val="none" w:sz="0" w:space="0" w:color="auto"/>
            <w:right w:val="none" w:sz="0" w:space="0" w:color="auto"/>
          </w:divBdr>
        </w:div>
        <w:div w:id="464852162">
          <w:marLeft w:val="0"/>
          <w:marRight w:val="0"/>
          <w:marTop w:val="0"/>
          <w:marBottom w:val="0"/>
          <w:divBdr>
            <w:top w:val="none" w:sz="0" w:space="0" w:color="auto"/>
            <w:left w:val="none" w:sz="0" w:space="0" w:color="auto"/>
            <w:bottom w:val="none" w:sz="0" w:space="0" w:color="auto"/>
            <w:right w:val="none" w:sz="0" w:space="0" w:color="auto"/>
          </w:divBdr>
        </w:div>
        <w:div w:id="1593659789">
          <w:marLeft w:val="0"/>
          <w:marRight w:val="0"/>
          <w:marTop w:val="0"/>
          <w:marBottom w:val="0"/>
          <w:divBdr>
            <w:top w:val="none" w:sz="0" w:space="0" w:color="auto"/>
            <w:left w:val="none" w:sz="0" w:space="0" w:color="auto"/>
            <w:bottom w:val="none" w:sz="0" w:space="0" w:color="auto"/>
            <w:right w:val="none" w:sz="0" w:space="0" w:color="auto"/>
          </w:divBdr>
        </w:div>
        <w:div w:id="901868636">
          <w:marLeft w:val="0"/>
          <w:marRight w:val="0"/>
          <w:marTop w:val="0"/>
          <w:marBottom w:val="0"/>
          <w:divBdr>
            <w:top w:val="none" w:sz="0" w:space="0" w:color="auto"/>
            <w:left w:val="none" w:sz="0" w:space="0" w:color="auto"/>
            <w:bottom w:val="none" w:sz="0" w:space="0" w:color="auto"/>
            <w:right w:val="none" w:sz="0" w:space="0" w:color="auto"/>
          </w:divBdr>
        </w:div>
        <w:div w:id="579758729">
          <w:marLeft w:val="0"/>
          <w:marRight w:val="0"/>
          <w:marTop w:val="0"/>
          <w:marBottom w:val="0"/>
          <w:divBdr>
            <w:top w:val="none" w:sz="0" w:space="0" w:color="auto"/>
            <w:left w:val="none" w:sz="0" w:space="0" w:color="auto"/>
            <w:bottom w:val="none" w:sz="0" w:space="0" w:color="auto"/>
            <w:right w:val="none" w:sz="0" w:space="0" w:color="auto"/>
          </w:divBdr>
        </w:div>
        <w:div w:id="596715651">
          <w:marLeft w:val="0"/>
          <w:marRight w:val="0"/>
          <w:marTop w:val="0"/>
          <w:marBottom w:val="0"/>
          <w:divBdr>
            <w:top w:val="none" w:sz="0" w:space="0" w:color="auto"/>
            <w:left w:val="none" w:sz="0" w:space="0" w:color="auto"/>
            <w:bottom w:val="none" w:sz="0" w:space="0" w:color="auto"/>
            <w:right w:val="none" w:sz="0" w:space="0" w:color="auto"/>
          </w:divBdr>
        </w:div>
        <w:div w:id="850604442">
          <w:marLeft w:val="0"/>
          <w:marRight w:val="0"/>
          <w:marTop w:val="0"/>
          <w:marBottom w:val="0"/>
          <w:divBdr>
            <w:top w:val="none" w:sz="0" w:space="0" w:color="auto"/>
            <w:left w:val="none" w:sz="0" w:space="0" w:color="auto"/>
            <w:bottom w:val="none" w:sz="0" w:space="0" w:color="auto"/>
            <w:right w:val="none" w:sz="0" w:space="0" w:color="auto"/>
          </w:divBdr>
        </w:div>
        <w:div w:id="1974748443">
          <w:marLeft w:val="0"/>
          <w:marRight w:val="0"/>
          <w:marTop w:val="0"/>
          <w:marBottom w:val="0"/>
          <w:divBdr>
            <w:top w:val="none" w:sz="0" w:space="0" w:color="auto"/>
            <w:left w:val="none" w:sz="0" w:space="0" w:color="auto"/>
            <w:bottom w:val="none" w:sz="0" w:space="0" w:color="auto"/>
            <w:right w:val="none" w:sz="0" w:space="0" w:color="auto"/>
          </w:divBdr>
        </w:div>
        <w:div w:id="725959760">
          <w:marLeft w:val="0"/>
          <w:marRight w:val="0"/>
          <w:marTop w:val="0"/>
          <w:marBottom w:val="0"/>
          <w:divBdr>
            <w:top w:val="none" w:sz="0" w:space="0" w:color="auto"/>
            <w:left w:val="none" w:sz="0" w:space="0" w:color="auto"/>
            <w:bottom w:val="none" w:sz="0" w:space="0" w:color="auto"/>
            <w:right w:val="none" w:sz="0" w:space="0" w:color="auto"/>
          </w:divBdr>
        </w:div>
        <w:div w:id="1561667971">
          <w:marLeft w:val="0"/>
          <w:marRight w:val="0"/>
          <w:marTop w:val="0"/>
          <w:marBottom w:val="0"/>
          <w:divBdr>
            <w:top w:val="none" w:sz="0" w:space="0" w:color="auto"/>
            <w:left w:val="none" w:sz="0" w:space="0" w:color="auto"/>
            <w:bottom w:val="none" w:sz="0" w:space="0" w:color="auto"/>
            <w:right w:val="none" w:sz="0" w:space="0" w:color="auto"/>
          </w:divBdr>
        </w:div>
        <w:div w:id="214977144">
          <w:marLeft w:val="0"/>
          <w:marRight w:val="0"/>
          <w:marTop w:val="0"/>
          <w:marBottom w:val="0"/>
          <w:divBdr>
            <w:top w:val="none" w:sz="0" w:space="0" w:color="auto"/>
            <w:left w:val="none" w:sz="0" w:space="0" w:color="auto"/>
            <w:bottom w:val="none" w:sz="0" w:space="0" w:color="auto"/>
            <w:right w:val="none" w:sz="0" w:space="0" w:color="auto"/>
          </w:divBdr>
        </w:div>
        <w:div w:id="247736746">
          <w:marLeft w:val="0"/>
          <w:marRight w:val="0"/>
          <w:marTop w:val="0"/>
          <w:marBottom w:val="0"/>
          <w:divBdr>
            <w:top w:val="none" w:sz="0" w:space="0" w:color="auto"/>
            <w:left w:val="none" w:sz="0" w:space="0" w:color="auto"/>
            <w:bottom w:val="none" w:sz="0" w:space="0" w:color="auto"/>
            <w:right w:val="none" w:sz="0" w:space="0" w:color="auto"/>
          </w:divBdr>
        </w:div>
        <w:div w:id="1823547303">
          <w:marLeft w:val="0"/>
          <w:marRight w:val="0"/>
          <w:marTop w:val="0"/>
          <w:marBottom w:val="0"/>
          <w:divBdr>
            <w:top w:val="none" w:sz="0" w:space="0" w:color="auto"/>
            <w:left w:val="none" w:sz="0" w:space="0" w:color="auto"/>
            <w:bottom w:val="none" w:sz="0" w:space="0" w:color="auto"/>
            <w:right w:val="none" w:sz="0" w:space="0" w:color="auto"/>
          </w:divBdr>
        </w:div>
        <w:div w:id="1543134415">
          <w:marLeft w:val="0"/>
          <w:marRight w:val="0"/>
          <w:marTop w:val="0"/>
          <w:marBottom w:val="0"/>
          <w:divBdr>
            <w:top w:val="none" w:sz="0" w:space="0" w:color="auto"/>
            <w:left w:val="none" w:sz="0" w:space="0" w:color="auto"/>
            <w:bottom w:val="none" w:sz="0" w:space="0" w:color="auto"/>
            <w:right w:val="none" w:sz="0" w:space="0" w:color="auto"/>
          </w:divBdr>
        </w:div>
        <w:div w:id="651980572">
          <w:marLeft w:val="0"/>
          <w:marRight w:val="0"/>
          <w:marTop w:val="0"/>
          <w:marBottom w:val="0"/>
          <w:divBdr>
            <w:top w:val="none" w:sz="0" w:space="0" w:color="auto"/>
            <w:left w:val="none" w:sz="0" w:space="0" w:color="auto"/>
            <w:bottom w:val="none" w:sz="0" w:space="0" w:color="auto"/>
            <w:right w:val="none" w:sz="0" w:space="0" w:color="auto"/>
          </w:divBdr>
        </w:div>
        <w:div w:id="699361045">
          <w:marLeft w:val="0"/>
          <w:marRight w:val="0"/>
          <w:marTop w:val="0"/>
          <w:marBottom w:val="0"/>
          <w:divBdr>
            <w:top w:val="none" w:sz="0" w:space="0" w:color="auto"/>
            <w:left w:val="none" w:sz="0" w:space="0" w:color="auto"/>
            <w:bottom w:val="none" w:sz="0" w:space="0" w:color="auto"/>
            <w:right w:val="none" w:sz="0" w:space="0" w:color="auto"/>
          </w:divBdr>
        </w:div>
        <w:div w:id="1187984391">
          <w:marLeft w:val="0"/>
          <w:marRight w:val="0"/>
          <w:marTop w:val="0"/>
          <w:marBottom w:val="0"/>
          <w:divBdr>
            <w:top w:val="none" w:sz="0" w:space="0" w:color="auto"/>
            <w:left w:val="none" w:sz="0" w:space="0" w:color="auto"/>
            <w:bottom w:val="none" w:sz="0" w:space="0" w:color="auto"/>
            <w:right w:val="none" w:sz="0" w:space="0" w:color="auto"/>
          </w:divBdr>
        </w:div>
        <w:div w:id="2020691254">
          <w:marLeft w:val="0"/>
          <w:marRight w:val="0"/>
          <w:marTop w:val="0"/>
          <w:marBottom w:val="0"/>
          <w:divBdr>
            <w:top w:val="none" w:sz="0" w:space="0" w:color="auto"/>
            <w:left w:val="none" w:sz="0" w:space="0" w:color="auto"/>
            <w:bottom w:val="none" w:sz="0" w:space="0" w:color="auto"/>
            <w:right w:val="none" w:sz="0" w:space="0" w:color="auto"/>
          </w:divBdr>
        </w:div>
        <w:div w:id="477381774">
          <w:marLeft w:val="0"/>
          <w:marRight w:val="0"/>
          <w:marTop w:val="0"/>
          <w:marBottom w:val="0"/>
          <w:divBdr>
            <w:top w:val="none" w:sz="0" w:space="0" w:color="auto"/>
            <w:left w:val="none" w:sz="0" w:space="0" w:color="auto"/>
            <w:bottom w:val="none" w:sz="0" w:space="0" w:color="auto"/>
            <w:right w:val="none" w:sz="0" w:space="0" w:color="auto"/>
          </w:divBdr>
        </w:div>
        <w:div w:id="465701956">
          <w:marLeft w:val="0"/>
          <w:marRight w:val="0"/>
          <w:marTop w:val="0"/>
          <w:marBottom w:val="0"/>
          <w:divBdr>
            <w:top w:val="none" w:sz="0" w:space="0" w:color="auto"/>
            <w:left w:val="none" w:sz="0" w:space="0" w:color="auto"/>
            <w:bottom w:val="none" w:sz="0" w:space="0" w:color="auto"/>
            <w:right w:val="none" w:sz="0" w:space="0" w:color="auto"/>
          </w:divBdr>
        </w:div>
        <w:div w:id="586429061">
          <w:marLeft w:val="0"/>
          <w:marRight w:val="0"/>
          <w:marTop w:val="0"/>
          <w:marBottom w:val="0"/>
          <w:divBdr>
            <w:top w:val="none" w:sz="0" w:space="0" w:color="auto"/>
            <w:left w:val="none" w:sz="0" w:space="0" w:color="auto"/>
            <w:bottom w:val="none" w:sz="0" w:space="0" w:color="auto"/>
            <w:right w:val="none" w:sz="0" w:space="0" w:color="auto"/>
          </w:divBdr>
        </w:div>
      </w:divsChild>
    </w:div>
    <w:div w:id="153893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4/S1332/LDP" TargetMode="External"/><Relationship Id="rId13" Type="http://schemas.openxmlformats.org/officeDocument/2006/relationships/hyperlink" Target="https://data.southoxon.gov.uk/ccm/support/Main.jsp?MODULE=ApplicationDetails&amp;REF=P24/S0977/FUL" TargetMode="External"/><Relationship Id="rId18" Type="http://schemas.openxmlformats.org/officeDocument/2006/relationships/hyperlink" Target="https://data.southoxon.gov.uk/ccm/support/Main.jsp?MODULE=ApplicationDetails&amp;REF=P24/S0403/FUL" TargetMode="External"/><Relationship Id="rId3" Type="http://schemas.openxmlformats.org/officeDocument/2006/relationships/styles" Target="styles.xml"/><Relationship Id="rId7" Type="http://schemas.openxmlformats.org/officeDocument/2006/relationships/hyperlink" Target="https://data.southoxon.gov.uk/ccm/support/Main.jsp?MODULE=ApplicationDetails&amp;REF=P24/S1333/LDP" TargetMode="External"/><Relationship Id="rId12" Type="http://schemas.openxmlformats.org/officeDocument/2006/relationships/hyperlink" Target="https://data.southoxon.gov.uk/ccm/support/Main.jsp?MODULE=ApplicationDetails&amp;REF=P24/S1215/DIS" TargetMode="External"/><Relationship Id="rId17" Type="http://schemas.openxmlformats.org/officeDocument/2006/relationships/hyperlink" Target="https://data.southoxon.gov.uk/ccm/support/Main.jsp?MODULE=ApplicationDetails&amp;REF=P24/S0311/DIS" TargetMode="External"/><Relationship Id="rId2" Type="http://schemas.openxmlformats.org/officeDocument/2006/relationships/numbering" Target="numbering.xml"/><Relationship Id="rId16" Type="http://schemas.openxmlformats.org/officeDocument/2006/relationships/hyperlink" Target="https://data.southoxon.gov.uk/ccm/support/Main.jsp?MODULE=ApplicationDetails&amp;REF=P24/S0503/FU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ata.southoxon.gov.uk/ccm/support/Main.jsp?MODULE=ApplicationDetails&amp;REF=P24/S1335/N8A" TargetMode="External"/><Relationship Id="rId11" Type="http://schemas.openxmlformats.org/officeDocument/2006/relationships/hyperlink" Target="https://data.southoxon.gov.uk/ccm/support/Main.jsp?MODULE=ApplicationDetails&amp;REF=P24/S1216/DIS" TargetMode="External"/><Relationship Id="rId5" Type="http://schemas.openxmlformats.org/officeDocument/2006/relationships/webSettings" Target="webSettings.xml"/><Relationship Id="rId15" Type="http://schemas.openxmlformats.org/officeDocument/2006/relationships/hyperlink" Target="https://data.southoxon.gov.uk/ccm/support/Main.jsp?MODULE=ApplicationDetails&amp;REF=P24/S0735/HH" TargetMode="External"/><Relationship Id="rId10" Type="http://schemas.openxmlformats.org/officeDocument/2006/relationships/hyperlink" Target="https://data.southoxon.gov.uk/ccm/support/Main.jsp?MODULE=ApplicationDetails&amp;REF=P24/S1234/L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southoxon.gov.uk/ccm/support/Main.jsp?MODULE=ApplicationDetails&amp;REF=P24/S1302/DIS" TargetMode="External"/><Relationship Id="rId14" Type="http://schemas.openxmlformats.org/officeDocument/2006/relationships/hyperlink" Target="https://data.southoxon.gov.uk/ccm/support/Main.jsp?MODULE=ApplicationDetails&amp;REF=P24/S0922/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psvvYUCQ/vZdTE4zdVvOwvdvA==">CgMxLjA4AHIhMTJjTjJBWXBNV2xQbWNxbTZSMHJJN0FHNXBqZUhib2kw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Clifton Hampden</dc:creator>
  <cp:lastModifiedBy>Clifton Hampden</cp:lastModifiedBy>
  <cp:revision>2</cp:revision>
  <dcterms:created xsi:type="dcterms:W3CDTF">2024-05-31T09:51:00Z</dcterms:created>
  <dcterms:modified xsi:type="dcterms:W3CDTF">2024-05-31T09:51:00Z</dcterms:modified>
</cp:coreProperties>
</file>